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EA" w:rsidRDefault="002D7846" w:rsidP="002D7846">
      <w:pPr>
        <w:suppressAutoHyphens/>
        <w:spacing w:line="276" w:lineRule="auto"/>
        <w:ind w:left="0" w:firstLine="0"/>
        <w:rPr>
          <w:i/>
          <w:sz w:val="20"/>
          <w:szCs w:val="20"/>
          <w:lang w:eastAsia="ar-SA"/>
        </w:rPr>
      </w:pPr>
      <w:r w:rsidRPr="002D7846">
        <w:rPr>
          <w:i/>
          <w:sz w:val="20"/>
          <w:szCs w:val="20"/>
          <w:lang w:eastAsia="ar-SA"/>
        </w:rPr>
        <w:t>OAK.KCB.2621/</w:t>
      </w:r>
      <w:r w:rsidR="00127DF0">
        <w:rPr>
          <w:i/>
          <w:sz w:val="20"/>
          <w:szCs w:val="20"/>
          <w:lang w:eastAsia="ar-SA"/>
        </w:rPr>
        <w:t>57</w:t>
      </w:r>
      <w:r w:rsidRPr="002D7846">
        <w:rPr>
          <w:i/>
          <w:sz w:val="20"/>
          <w:szCs w:val="20"/>
          <w:lang w:eastAsia="ar-SA"/>
        </w:rPr>
        <w:t>/17</w:t>
      </w:r>
    </w:p>
    <w:p w:rsidR="002D7846" w:rsidRDefault="002D7846" w:rsidP="002D7846">
      <w:pPr>
        <w:suppressAutoHyphens/>
        <w:spacing w:line="276" w:lineRule="auto"/>
        <w:ind w:left="0" w:firstLine="0"/>
        <w:jc w:val="right"/>
        <w:rPr>
          <w:i/>
          <w:sz w:val="20"/>
          <w:szCs w:val="20"/>
          <w:lang w:eastAsia="ar-SA"/>
        </w:rPr>
      </w:pPr>
      <w:r>
        <w:rPr>
          <w:i/>
          <w:sz w:val="20"/>
          <w:szCs w:val="20"/>
          <w:lang w:eastAsia="ar-SA"/>
        </w:rPr>
        <w:t xml:space="preserve">Załącznik nr </w:t>
      </w:r>
      <w:r w:rsidR="00127DF0">
        <w:rPr>
          <w:i/>
          <w:sz w:val="20"/>
          <w:szCs w:val="20"/>
          <w:lang w:eastAsia="ar-SA"/>
        </w:rPr>
        <w:t>6</w:t>
      </w:r>
      <w:r>
        <w:rPr>
          <w:i/>
          <w:sz w:val="20"/>
          <w:szCs w:val="20"/>
          <w:lang w:eastAsia="ar-SA"/>
        </w:rPr>
        <w:t xml:space="preserve"> do Zaproszenia do składania ofert-</w:t>
      </w:r>
    </w:p>
    <w:p w:rsidR="002D7846" w:rsidRDefault="002D7846" w:rsidP="002D7846">
      <w:pPr>
        <w:suppressAutoHyphens/>
        <w:spacing w:line="276" w:lineRule="auto"/>
        <w:ind w:left="0" w:firstLine="0"/>
        <w:jc w:val="right"/>
        <w:rPr>
          <w:i/>
          <w:sz w:val="20"/>
          <w:szCs w:val="20"/>
          <w:lang w:eastAsia="ar-SA"/>
        </w:rPr>
      </w:pPr>
      <w:r>
        <w:rPr>
          <w:i/>
          <w:sz w:val="20"/>
          <w:szCs w:val="20"/>
          <w:lang w:eastAsia="ar-SA"/>
        </w:rPr>
        <w:t>Wzór Umowy</w:t>
      </w:r>
    </w:p>
    <w:p w:rsidR="00F363AB" w:rsidRPr="00F363AB" w:rsidRDefault="00F363AB" w:rsidP="00F363AB">
      <w:pPr>
        <w:suppressAutoHyphens/>
        <w:spacing w:line="276" w:lineRule="auto"/>
        <w:ind w:left="0" w:firstLine="0"/>
        <w:jc w:val="center"/>
        <w:rPr>
          <w:b/>
          <w:color w:val="FF0000"/>
          <w:lang w:eastAsia="ar-SA"/>
        </w:rPr>
      </w:pPr>
      <w:bookmarkStart w:id="0" w:name="_GoBack"/>
      <w:r w:rsidRPr="00F363AB">
        <w:rPr>
          <w:b/>
          <w:color w:val="FF0000"/>
          <w:lang w:eastAsia="ar-SA"/>
        </w:rPr>
        <w:t>ZMIENIONY – 31.05.2017</w:t>
      </w:r>
    </w:p>
    <w:bookmarkEnd w:id="0"/>
    <w:p w:rsidR="005F34EA" w:rsidRDefault="005F34EA" w:rsidP="004937B6">
      <w:pPr>
        <w:suppressAutoHyphens/>
        <w:spacing w:line="276" w:lineRule="auto"/>
        <w:ind w:left="0" w:firstLine="0"/>
        <w:jc w:val="center"/>
        <w:rPr>
          <w:b/>
          <w:lang w:eastAsia="ar-SA"/>
        </w:rPr>
      </w:pPr>
    </w:p>
    <w:p w:rsidR="00625FAC" w:rsidRPr="00F06207" w:rsidRDefault="00625FAC" w:rsidP="00303D53">
      <w:pPr>
        <w:suppressAutoHyphens/>
        <w:spacing w:line="276" w:lineRule="auto"/>
        <w:ind w:left="0" w:firstLine="0"/>
        <w:jc w:val="center"/>
        <w:rPr>
          <w:b/>
          <w:lang w:val="x-none" w:eastAsia="ar-SA"/>
        </w:rPr>
      </w:pPr>
      <w:r w:rsidRPr="00F06207">
        <w:rPr>
          <w:b/>
          <w:lang w:eastAsia="ar-SA"/>
        </w:rPr>
        <w:t>U</w:t>
      </w:r>
      <w:r w:rsidRPr="00F06207">
        <w:rPr>
          <w:b/>
          <w:lang w:val="x-none" w:eastAsia="ar-SA"/>
        </w:rPr>
        <w:t>MOWA nr ………</w:t>
      </w:r>
    </w:p>
    <w:p w:rsidR="00625FAC" w:rsidRPr="00F06207" w:rsidRDefault="00625FAC" w:rsidP="00303D53">
      <w:pPr>
        <w:autoSpaceDN w:val="0"/>
        <w:adjustRightInd w:val="0"/>
        <w:spacing w:line="276" w:lineRule="auto"/>
        <w:ind w:left="0" w:firstLine="0"/>
        <w:jc w:val="both"/>
        <w:rPr>
          <w:rFonts w:eastAsia="Calibri"/>
          <w:lang w:eastAsia="ar-SA"/>
        </w:rPr>
      </w:pPr>
    </w:p>
    <w:p w:rsidR="00625FAC" w:rsidRPr="00F06207" w:rsidRDefault="00625FAC" w:rsidP="00303D53">
      <w:pPr>
        <w:autoSpaceDE w:val="0"/>
        <w:autoSpaceDN w:val="0"/>
        <w:adjustRightInd w:val="0"/>
        <w:spacing w:line="276" w:lineRule="auto"/>
        <w:ind w:left="0" w:firstLine="0"/>
        <w:jc w:val="both"/>
        <w:rPr>
          <w:rFonts w:eastAsia="Calibri"/>
          <w:lang w:eastAsia="en-US"/>
        </w:rPr>
      </w:pPr>
      <w:r w:rsidRPr="00F06207">
        <w:rPr>
          <w:rFonts w:eastAsia="Calibri"/>
          <w:lang w:eastAsia="en-US"/>
        </w:rPr>
        <w:t>zawarta w dniu …………</w:t>
      </w:r>
      <w:r w:rsidR="001B1BCA">
        <w:rPr>
          <w:rFonts w:eastAsia="Calibri"/>
          <w:lang w:eastAsia="en-US"/>
        </w:rPr>
        <w:t xml:space="preserve"> </w:t>
      </w:r>
      <w:r w:rsidRPr="00F06207">
        <w:rPr>
          <w:rFonts w:eastAsia="Calibri"/>
          <w:lang w:eastAsia="en-US"/>
        </w:rPr>
        <w:t>201</w:t>
      </w:r>
      <w:r w:rsidR="0088733B">
        <w:rPr>
          <w:rFonts w:eastAsia="Calibri"/>
          <w:lang w:eastAsia="en-US"/>
        </w:rPr>
        <w:t>7</w:t>
      </w:r>
      <w:r w:rsidRPr="00F06207">
        <w:rPr>
          <w:rFonts w:eastAsia="Calibri"/>
          <w:lang w:eastAsia="en-US"/>
        </w:rPr>
        <w:t xml:space="preserve"> r.</w:t>
      </w:r>
    </w:p>
    <w:p w:rsidR="00625FAC" w:rsidRPr="00F06207" w:rsidRDefault="00625FAC" w:rsidP="00303D53">
      <w:pPr>
        <w:autoSpaceDE w:val="0"/>
        <w:autoSpaceDN w:val="0"/>
        <w:adjustRightInd w:val="0"/>
        <w:spacing w:line="276" w:lineRule="auto"/>
        <w:ind w:left="0" w:firstLine="0"/>
        <w:jc w:val="both"/>
        <w:rPr>
          <w:rFonts w:eastAsia="Calibri"/>
          <w:b/>
          <w:lang w:eastAsia="en-US"/>
        </w:rPr>
      </w:pPr>
      <w:r w:rsidRPr="00F06207">
        <w:rPr>
          <w:rFonts w:eastAsia="Calibri"/>
          <w:lang w:eastAsia="en-US"/>
        </w:rPr>
        <w:t xml:space="preserve">pomiędzy </w:t>
      </w:r>
      <w:r w:rsidRPr="00F06207">
        <w:rPr>
          <w:rFonts w:eastAsia="Calibri"/>
          <w:b/>
          <w:lang w:eastAsia="en-US"/>
        </w:rPr>
        <w:t>Województwem Lubelskim - Lubelską Agencją Wspierania Przedsiębiorczości w Lublinie</w:t>
      </w:r>
      <w:r w:rsidR="001B1BCA">
        <w:rPr>
          <w:rFonts w:eastAsia="Calibri"/>
          <w:b/>
          <w:lang w:eastAsia="en-US"/>
        </w:rPr>
        <w:t xml:space="preserve"> </w:t>
      </w:r>
      <w:r w:rsidR="001B1BCA" w:rsidRPr="00F06207">
        <w:rPr>
          <w:rFonts w:eastAsia="Calibri"/>
          <w:lang w:eastAsia="en-US"/>
        </w:rPr>
        <w:t>z siedzibą w Lublinie przy ul. Wojciechowskiej 9a, 20-704 Lublin</w:t>
      </w:r>
      <w:r w:rsidR="001B1BCA">
        <w:rPr>
          <w:rFonts w:eastAsia="Calibri"/>
          <w:lang w:eastAsia="en-US"/>
        </w:rPr>
        <w:t>,</w:t>
      </w:r>
    </w:p>
    <w:p w:rsidR="00625FAC" w:rsidRPr="00F06207" w:rsidRDefault="00625FAC" w:rsidP="00303D53">
      <w:pPr>
        <w:autoSpaceDE w:val="0"/>
        <w:autoSpaceDN w:val="0"/>
        <w:adjustRightInd w:val="0"/>
        <w:spacing w:line="276" w:lineRule="auto"/>
        <w:ind w:left="0" w:firstLine="0"/>
        <w:jc w:val="both"/>
        <w:rPr>
          <w:rFonts w:eastAsia="Calibri"/>
          <w:lang w:eastAsia="en-US"/>
        </w:rPr>
      </w:pPr>
      <w:r w:rsidRPr="00F06207">
        <w:rPr>
          <w:rFonts w:eastAsia="Calibri"/>
          <w:lang w:eastAsia="en-US"/>
        </w:rPr>
        <w:t>REGON: 060271146</w:t>
      </w:r>
      <w:r w:rsidRPr="00F06207">
        <w:rPr>
          <w:rFonts w:eastAsia="Calibri"/>
          <w:lang w:eastAsia="en-US"/>
        </w:rPr>
        <w:tab/>
      </w:r>
      <w:r w:rsidRPr="00F06207">
        <w:rPr>
          <w:rFonts w:eastAsia="Calibri"/>
          <w:lang w:eastAsia="en-US"/>
        </w:rPr>
        <w:tab/>
        <w:t>NIP: 7123077883</w:t>
      </w:r>
      <w:r w:rsidRPr="00F06207">
        <w:rPr>
          <w:rFonts w:eastAsia="Calibri"/>
          <w:lang w:eastAsia="en-US"/>
        </w:rPr>
        <w:tab/>
      </w:r>
    </w:p>
    <w:p w:rsidR="001B1BCA" w:rsidRPr="001B1BCA" w:rsidRDefault="00625FAC" w:rsidP="00303D53">
      <w:pPr>
        <w:autoSpaceDE w:val="0"/>
        <w:autoSpaceDN w:val="0"/>
        <w:adjustRightInd w:val="0"/>
        <w:spacing w:line="276" w:lineRule="auto"/>
        <w:ind w:left="0" w:firstLine="0"/>
        <w:jc w:val="both"/>
        <w:rPr>
          <w:rFonts w:eastAsia="Calibri"/>
          <w:lang w:eastAsia="en-US"/>
        </w:rPr>
      </w:pPr>
      <w:r w:rsidRPr="00F06207">
        <w:rPr>
          <w:rFonts w:eastAsia="Calibri"/>
          <w:lang w:eastAsia="en-US"/>
        </w:rPr>
        <w:t>reprezentowaną przez</w:t>
      </w:r>
      <w:r w:rsidR="001B1BCA">
        <w:rPr>
          <w:rFonts w:eastAsia="Calibri"/>
          <w:b/>
          <w:lang w:eastAsia="en-US"/>
        </w:rPr>
        <w:t xml:space="preserve"> </w:t>
      </w:r>
      <w:r w:rsidR="001B1BCA" w:rsidRPr="001B1BCA">
        <w:rPr>
          <w:rFonts w:eastAsia="Calibri"/>
          <w:lang w:eastAsia="en-US"/>
        </w:rPr>
        <w:t xml:space="preserve">Kierownika Oddziału Administracyjno-Kadrowego </w:t>
      </w:r>
      <w:r w:rsidR="001B1BCA" w:rsidRPr="001B1BCA">
        <w:rPr>
          <w:rFonts w:eastAsia="Calibri"/>
          <w:b/>
          <w:lang w:eastAsia="en-US"/>
        </w:rPr>
        <w:t>Panią Monikę Kwiatkowską</w:t>
      </w:r>
      <w:r w:rsidR="001B1BCA" w:rsidRPr="001B1BCA">
        <w:rPr>
          <w:rFonts w:eastAsia="Calibri"/>
          <w:lang w:eastAsia="en-US"/>
        </w:rPr>
        <w:t>, na podstawie upoważnienia Dyrektora LAWP w Lublinie nr 351/2016 z dnia</w:t>
      </w:r>
    </w:p>
    <w:p w:rsidR="00625FAC" w:rsidRPr="00F06207" w:rsidRDefault="001B1BCA" w:rsidP="00303D53">
      <w:pPr>
        <w:autoSpaceDE w:val="0"/>
        <w:autoSpaceDN w:val="0"/>
        <w:adjustRightInd w:val="0"/>
        <w:spacing w:line="276" w:lineRule="auto"/>
        <w:ind w:left="0" w:firstLine="0"/>
        <w:jc w:val="both"/>
        <w:rPr>
          <w:rFonts w:eastAsia="Calibri"/>
          <w:lang w:eastAsia="en-US"/>
        </w:rPr>
      </w:pPr>
      <w:r w:rsidRPr="001B1BCA">
        <w:rPr>
          <w:rFonts w:eastAsia="Calibri"/>
          <w:lang w:eastAsia="en-US"/>
        </w:rPr>
        <w:t xml:space="preserve"> 9 września 2016 r.</w:t>
      </w:r>
      <w:r w:rsidR="00625FAC" w:rsidRPr="001B1BCA">
        <w:rPr>
          <w:rFonts w:eastAsia="Calibri"/>
          <w:lang w:eastAsia="en-US"/>
        </w:rPr>
        <w:t>,</w:t>
      </w:r>
    </w:p>
    <w:p w:rsidR="00625FAC" w:rsidRPr="00F06207" w:rsidRDefault="00625FAC" w:rsidP="00303D53">
      <w:pPr>
        <w:spacing w:line="276" w:lineRule="auto"/>
        <w:ind w:left="0" w:firstLine="0"/>
        <w:jc w:val="both"/>
        <w:rPr>
          <w:rFonts w:eastAsia="Calibri"/>
          <w:lang w:eastAsia="en-US"/>
        </w:rPr>
      </w:pPr>
      <w:r w:rsidRPr="00F06207">
        <w:rPr>
          <w:rFonts w:eastAsia="Calibri"/>
          <w:lang w:eastAsia="en-US"/>
        </w:rPr>
        <w:t>zwaną dalej</w:t>
      </w:r>
      <w:r w:rsidRPr="00F06207">
        <w:rPr>
          <w:rFonts w:eastAsia="Calibri"/>
          <w:b/>
          <w:lang w:eastAsia="en-US"/>
        </w:rPr>
        <w:t xml:space="preserve"> ,,Zamawiającym’’</w:t>
      </w:r>
      <w:r w:rsidRPr="00F06207">
        <w:rPr>
          <w:rFonts w:eastAsia="Calibri"/>
          <w:lang w:eastAsia="en-US"/>
        </w:rPr>
        <w:t>,</w:t>
      </w:r>
    </w:p>
    <w:p w:rsidR="00625FAC" w:rsidRPr="00F06207" w:rsidRDefault="00625FAC" w:rsidP="00303D53">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 xml:space="preserve">a </w:t>
      </w:r>
    </w:p>
    <w:p w:rsidR="00625FAC" w:rsidRPr="00F06207" w:rsidRDefault="00625FAC" w:rsidP="00303D53">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NIP …………….. REGON ………………….</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 xml:space="preserve">reprezentowane przez </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w:t>
      </w: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p>
    <w:p w:rsidR="00625FAC" w:rsidRPr="00F06207" w:rsidRDefault="00625FAC" w:rsidP="004937B6">
      <w:pPr>
        <w:tabs>
          <w:tab w:val="center" w:pos="4536"/>
          <w:tab w:val="right" w:pos="9072"/>
        </w:tabs>
        <w:spacing w:after="160" w:line="276" w:lineRule="auto"/>
        <w:ind w:left="0" w:firstLine="0"/>
        <w:jc w:val="both"/>
        <w:rPr>
          <w:rFonts w:eastAsia="Calibri"/>
          <w:lang w:eastAsia="en-US"/>
        </w:rPr>
      </w:pPr>
      <w:r w:rsidRPr="00F06207">
        <w:rPr>
          <w:rFonts w:eastAsia="Calibri"/>
          <w:lang w:eastAsia="en-US"/>
        </w:rPr>
        <w:t>zwanym dalej</w:t>
      </w:r>
      <w:r w:rsidRPr="00F06207">
        <w:rPr>
          <w:rFonts w:eastAsia="Calibri"/>
          <w:b/>
          <w:lang w:eastAsia="en-US"/>
        </w:rPr>
        <w:t xml:space="preserve"> „Wykonawcą”</w:t>
      </w:r>
      <w:r w:rsidR="00DD008C">
        <w:rPr>
          <w:rFonts w:eastAsia="Calibri"/>
          <w:lang w:eastAsia="en-US"/>
        </w:rPr>
        <w:t>, a dalej zwanymi</w:t>
      </w:r>
      <w:r w:rsidRPr="00F06207">
        <w:rPr>
          <w:rFonts w:eastAsia="Calibri"/>
          <w:lang w:eastAsia="en-US"/>
        </w:rPr>
        <w:t xml:space="preserve"> </w:t>
      </w:r>
      <w:r w:rsidRPr="00F06207">
        <w:rPr>
          <w:rFonts w:eastAsia="Calibri"/>
          <w:b/>
          <w:lang w:eastAsia="en-US"/>
        </w:rPr>
        <w:t>„Stronami”</w:t>
      </w:r>
      <w:r w:rsidRPr="00F06207">
        <w:rPr>
          <w:rFonts w:eastAsia="Calibri"/>
          <w:lang w:eastAsia="en-US"/>
        </w:rPr>
        <w:t>.</w:t>
      </w:r>
    </w:p>
    <w:p w:rsidR="000C6298" w:rsidRPr="00F01964" w:rsidRDefault="000C6298" w:rsidP="00C506BD">
      <w:pPr>
        <w:autoSpaceDE w:val="0"/>
        <w:adjustRightInd w:val="0"/>
        <w:ind w:left="0" w:firstLine="0"/>
        <w:jc w:val="both"/>
        <w:rPr>
          <w:rFonts w:eastAsia="TimesNewRoman"/>
        </w:rPr>
      </w:pPr>
      <w:r w:rsidRPr="00F01964">
        <w:rPr>
          <w:rFonts w:eastAsia="TimesNewRoman"/>
        </w:rPr>
        <w:t xml:space="preserve">Niniejsza umowa została zawarta w trybie regulaminowym dla zamówień, których wartość nie przekracza wyrażonej w złotych równowartości 30 000 euro na podstawie art. 4 pkt 8 ustawy </w:t>
      </w:r>
      <w:r w:rsidRPr="00F01964">
        <w:rPr>
          <w:rFonts w:eastAsia="TimesNewRoman"/>
        </w:rPr>
        <w:br/>
        <w:t xml:space="preserve">z dnia 29 stycznia 2004 r. Prawo zamówień publicznych (Dz. U. z 2015 r., poz. 2164 z </w:t>
      </w:r>
      <w:proofErr w:type="spellStart"/>
      <w:r w:rsidRPr="00F01964">
        <w:rPr>
          <w:rFonts w:eastAsia="TimesNewRoman"/>
        </w:rPr>
        <w:t>późn</w:t>
      </w:r>
      <w:proofErr w:type="spellEnd"/>
      <w:r w:rsidRPr="00F01964">
        <w:rPr>
          <w:rFonts w:eastAsia="TimesNewRoman"/>
        </w:rPr>
        <w:t>. zm.).</w:t>
      </w:r>
    </w:p>
    <w:p w:rsidR="000C6298" w:rsidRPr="00F06207" w:rsidRDefault="000C6298" w:rsidP="004937B6">
      <w:pPr>
        <w:spacing w:line="276" w:lineRule="auto"/>
        <w:ind w:left="0" w:firstLine="0"/>
        <w:jc w:val="both"/>
      </w:pPr>
    </w:p>
    <w:p w:rsidR="00625FAC" w:rsidRPr="00F06207" w:rsidRDefault="00625FAC" w:rsidP="004937B6">
      <w:pPr>
        <w:spacing w:line="276" w:lineRule="auto"/>
        <w:ind w:left="20" w:firstLine="0"/>
      </w:pPr>
    </w:p>
    <w:p w:rsidR="001141F1" w:rsidRDefault="00625FAC" w:rsidP="004937B6">
      <w:pPr>
        <w:spacing w:line="276" w:lineRule="auto"/>
        <w:ind w:left="0" w:firstLine="0"/>
        <w:jc w:val="center"/>
        <w:rPr>
          <w:b/>
        </w:rPr>
      </w:pPr>
      <w:r w:rsidRPr="001141F1">
        <w:rPr>
          <w:b/>
        </w:rPr>
        <w:t>§ 1</w:t>
      </w:r>
      <w:r w:rsidRPr="001141F1">
        <w:rPr>
          <w:b/>
        </w:rPr>
        <w:softHyphen/>
      </w:r>
    </w:p>
    <w:p w:rsidR="00D06E54" w:rsidRDefault="00625FAC" w:rsidP="004937B6">
      <w:pPr>
        <w:pStyle w:val="Akapitzlist"/>
        <w:numPr>
          <w:ilvl w:val="0"/>
          <w:numId w:val="19"/>
        </w:numPr>
        <w:spacing w:line="276" w:lineRule="auto"/>
        <w:jc w:val="both"/>
      </w:pPr>
      <w:r w:rsidRPr="001141F1">
        <w:t xml:space="preserve">Przedmiotem umowy jest dostawa </w:t>
      </w:r>
      <w:r w:rsidR="00FB2360" w:rsidRPr="001141F1">
        <w:t>………………………………</w:t>
      </w:r>
    </w:p>
    <w:p w:rsidR="002F7501" w:rsidRDefault="00625FAC" w:rsidP="00D06E54">
      <w:pPr>
        <w:pStyle w:val="Akapitzlist"/>
        <w:spacing w:line="276" w:lineRule="auto"/>
        <w:ind w:firstLine="0"/>
        <w:jc w:val="both"/>
      </w:pPr>
      <w:r w:rsidRPr="001141F1">
        <w:t>zwan</w:t>
      </w:r>
      <w:r w:rsidR="00C47A7B">
        <w:t>ego</w:t>
      </w:r>
      <w:r w:rsidRPr="001141F1">
        <w:t xml:space="preserve"> dalej: „sprzętem” lub „produktem”, spełniając</w:t>
      </w:r>
      <w:r w:rsidR="00C47A7B">
        <w:t>ego</w:t>
      </w:r>
      <w:r w:rsidRPr="001141F1">
        <w:t xml:space="preserve"> warunki techniczne określone</w:t>
      </w:r>
      <w:r w:rsidR="001141F1" w:rsidRPr="001141F1">
        <w:t xml:space="preserve"> </w:t>
      </w:r>
      <w:r w:rsidRPr="001141F1">
        <w:t>w załącz</w:t>
      </w:r>
      <w:r w:rsidR="001141F1">
        <w:t>niku nr …..</w:t>
      </w:r>
      <w:r w:rsidRPr="001141F1">
        <w:t xml:space="preserve"> do</w:t>
      </w:r>
      <w:r w:rsidR="001141F1">
        <w:t xml:space="preserve"> </w:t>
      </w:r>
      <w:r w:rsidR="00600DCC">
        <w:t>umowy</w:t>
      </w:r>
      <w:r w:rsidRPr="001141F1">
        <w:t xml:space="preserve"> i w ofercie Wykonawcy, stanowiących integralną część niniejszej umowy.</w:t>
      </w:r>
      <w:r w:rsidR="001141F1">
        <w:t xml:space="preserve"> </w:t>
      </w:r>
    </w:p>
    <w:p w:rsidR="00625FAC" w:rsidRDefault="00625FAC" w:rsidP="004937B6">
      <w:pPr>
        <w:pStyle w:val="Akapitzlist"/>
        <w:numPr>
          <w:ilvl w:val="0"/>
          <w:numId w:val="19"/>
        </w:numPr>
        <w:spacing w:line="276" w:lineRule="auto"/>
        <w:jc w:val="both"/>
      </w:pPr>
      <w:r w:rsidRPr="001141F1">
        <w:lastRenderedPageBreak/>
        <w:t>Wykonawca zobowiązuje się dostarczyć sprzęt fabrycznie nowy,</w:t>
      </w:r>
      <w:r w:rsidR="00D06E54">
        <w:t xml:space="preserve"> nieużywany,</w:t>
      </w:r>
      <w:r w:rsidRPr="001141F1">
        <w:t xml:space="preserve"> pełnowartościowy i wyprodukowany zgo</w:t>
      </w:r>
      <w:r w:rsidR="00AC6A99">
        <w:t>dnie z obowiązującymi normami i </w:t>
      </w:r>
      <w:r w:rsidRPr="001141F1">
        <w:t xml:space="preserve">standardami, w ciągu </w:t>
      </w:r>
      <w:r w:rsidR="00435CBE">
        <w:t>21</w:t>
      </w:r>
      <w:r w:rsidR="00600DCC" w:rsidRPr="001141F1">
        <w:t xml:space="preserve"> </w:t>
      </w:r>
      <w:r w:rsidRPr="001141F1">
        <w:t>dni od dnia zawarcia niniejszej umowy.</w:t>
      </w:r>
    </w:p>
    <w:p w:rsidR="001141F1" w:rsidRPr="001141F1" w:rsidRDefault="001141F1" w:rsidP="004937B6">
      <w:pPr>
        <w:spacing w:line="276" w:lineRule="auto"/>
        <w:ind w:left="0" w:firstLine="0"/>
        <w:jc w:val="both"/>
        <w:rPr>
          <w:b/>
        </w:rPr>
      </w:pPr>
    </w:p>
    <w:p w:rsidR="00625FAC" w:rsidRPr="001141F1" w:rsidRDefault="00625FAC" w:rsidP="004937B6">
      <w:pPr>
        <w:spacing w:line="276" w:lineRule="auto"/>
        <w:ind w:left="0" w:firstLine="0"/>
        <w:jc w:val="center"/>
        <w:rPr>
          <w:b/>
        </w:rPr>
      </w:pPr>
      <w:r w:rsidRPr="001141F1">
        <w:rPr>
          <w:b/>
        </w:rPr>
        <w:t>§ 2.</w:t>
      </w:r>
    </w:p>
    <w:p w:rsidR="00AD524E" w:rsidRDefault="001141F1" w:rsidP="004937B6">
      <w:pPr>
        <w:spacing w:line="276" w:lineRule="auto"/>
        <w:ind w:left="0" w:firstLine="0"/>
        <w:jc w:val="both"/>
      </w:pPr>
      <w:r>
        <w:t>Wykonawca jest zobowiązany</w:t>
      </w:r>
      <w:r w:rsidR="007F11A0">
        <w:t xml:space="preserve"> do</w:t>
      </w:r>
      <w:r w:rsidR="00AD524E">
        <w:t>:</w:t>
      </w:r>
    </w:p>
    <w:p w:rsidR="00625FAC" w:rsidRPr="00F06207" w:rsidRDefault="00625FAC" w:rsidP="004937B6">
      <w:pPr>
        <w:pStyle w:val="Akapitzlist"/>
        <w:numPr>
          <w:ilvl w:val="0"/>
          <w:numId w:val="20"/>
        </w:numPr>
        <w:spacing w:line="276" w:lineRule="auto"/>
        <w:jc w:val="both"/>
      </w:pPr>
      <w:r w:rsidRPr="00F06207">
        <w:t>dostarczenia produktów będących przedmiotem umowy</w:t>
      </w:r>
      <w:r w:rsidR="00DD008C">
        <w:t xml:space="preserve"> </w:t>
      </w:r>
      <w:r w:rsidR="00836E59">
        <w:t xml:space="preserve">zgodnie z załącznikiem nr </w:t>
      </w:r>
      <w:r w:rsidR="00DD008C">
        <w:t>1</w:t>
      </w:r>
      <w:r w:rsidRPr="00F06207">
        <w:t>:</w:t>
      </w:r>
    </w:p>
    <w:p w:rsidR="00AD524E" w:rsidRDefault="00625FAC" w:rsidP="004937B6">
      <w:pPr>
        <w:pStyle w:val="Akapitzlist"/>
        <w:numPr>
          <w:ilvl w:val="0"/>
          <w:numId w:val="22"/>
        </w:numPr>
        <w:spacing w:line="276" w:lineRule="auto"/>
        <w:jc w:val="both"/>
      </w:pPr>
      <w:r w:rsidRPr="00F06207">
        <w:t>do siedziby Zamawiającego,</w:t>
      </w:r>
      <w:r w:rsidR="001141F1">
        <w:t xml:space="preserve"> </w:t>
      </w:r>
    </w:p>
    <w:p w:rsidR="00AD524E" w:rsidRDefault="00625FAC" w:rsidP="004937B6">
      <w:pPr>
        <w:pStyle w:val="Akapitzlist"/>
        <w:numPr>
          <w:ilvl w:val="0"/>
          <w:numId w:val="22"/>
        </w:numPr>
        <w:spacing w:line="276" w:lineRule="auto"/>
        <w:jc w:val="both"/>
      </w:pPr>
      <w:r w:rsidRPr="00F06207">
        <w:t>we własnym zakresie i na swój koszt,</w:t>
      </w:r>
      <w:r w:rsidR="001141F1">
        <w:t xml:space="preserve"> </w:t>
      </w:r>
    </w:p>
    <w:p w:rsidR="00AD524E" w:rsidRDefault="00625FAC" w:rsidP="004937B6">
      <w:pPr>
        <w:pStyle w:val="Akapitzlist"/>
        <w:numPr>
          <w:ilvl w:val="0"/>
          <w:numId w:val="22"/>
        </w:numPr>
        <w:spacing w:line="276" w:lineRule="auto"/>
        <w:jc w:val="both"/>
      </w:pPr>
      <w:r w:rsidRPr="00F06207">
        <w:t>w godzinach urzędowania Zamawiającego;</w:t>
      </w:r>
      <w:r w:rsidR="001141F1">
        <w:t xml:space="preserve"> </w:t>
      </w:r>
    </w:p>
    <w:p w:rsidR="00AD524E" w:rsidRDefault="00625FAC" w:rsidP="004937B6">
      <w:pPr>
        <w:pStyle w:val="Akapitzlist"/>
        <w:numPr>
          <w:ilvl w:val="0"/>
          <w:numId w:val="20"/>
        </w:numPr>
        <w:spacing w:line="276" w:lineRule="auto"/>
        <w:jc w:val="both"/>
      </w:pPr>
      <w:r w:rsidRPr="00F06207">
        <w:t>dostarczenia sprzętu wraz:</w:t>
      </w:r>
      <w:r w:rsidR="001141F1">
        <w:t xml:space="preserve"> </w:t>
      </w:r>
    </w:p>
    <w:p w:rsidR="00AD524E" w:rsidRDefault="00625FAC" w:rsidP="004937B6">
      <w:pPr>
        <w:pStyle w:val="Akapitzlist"/>
        <w:numPr>
          <w:ilvl w:val="0"/>
          <w:numId w:val="21"/>
        </w:numPr>
        <w:spacing w:line="276" w:lineRule="auto"/>
        <w:jc w:val="both"/>
      </w:pPr>
      <w:r w:rsidRPr="00F06207">
        <w:t>ze sporządzonymi w języku polskim: kartami gwarancyjnymi, instrukcjami obsługi oraz innymi dokumentami niezbędnymi do przejęcia sprzętu do używania,</w:t>
      </w:r>
      <w:r w:rsidR="001141F1">
        <w:t xml:space="preserve"> </w:t>
      </w:r>
    </w:p>
    <w:p w:rsidR="00625FAC" w:rsidRPr="00F06207" w:rsidRDefault="00625FAC" w:rsidP="004937B6">
      <w:pPr>
        <w:pStyle w:val="Akapitzlist"/>
        <w:numPr>
          <w:ilvl w:val="0"/>
          <w:numId w:val="21"/>
        </w:numPr>
        <w:spacing w:line="276" w:lineRule="auto"/>
        <w:jc w:val="both"/>
      </w:pPr>
      <w:r w:rsidRPr="00F06207">
        <w:t>ze wszystkimi akcesoriami stanowiącymi komplet sprzedażowy;</w:t>
      </w:r>
    </w:p>
    <w:p w:rsidR="00836E59" w:rsidRPr="00902ACE" w:rsidRDefault="00625FAC" w:rsidP="00902ACE">
      <w:pPr>
        <w:pStyle w:val="Akapitzlist"/>
        <w:numPr>
          <w:ilvl w:val="0"/>
          <w:numId w:val="20"/>
        </w:numPr>
        <w:spacing w:line="276" w:lineRule="auto"/>
        <w:jc w:val="both"/>
      </w:pPr>
      <w:r w:rsidRPr="00F06207">
        <w:t>wniesienia sprzętu do pomieszczeń wskazanych przez przedstawiciela Zamawiającego</w:t>
      </w:r>
      <w:r w:rsidR="00836E59">
        <w:t>;</w:t>
      </w:r>
      <w:r w:rsidR="00B8211A" w:rsidRPr="00902ACE">
        <w:rPr>
          <w:color w:val="FF0000"/>
        </w:rPr>
        <w:t xml:space="preserve">       </w:t>
      </w:r>
    </w:p>
    <w:p w:rsidR="00625FAC" w:rsidRPr="00F06207" w:rsidRDefault="00625FAC" w:rsidP="004937B6">
      <w:pPr>
        <w:pStyle w:val="Akapitzlist"/>
        <w:numPr>
          <w:ilvl w:val="0"/>
          <w:numId w:val="20"/>
        </w:numPr>
        <w:spacing w:line="276" w:lineRule="auto"/>
        <w:jc w:val="both"/>
      </w:pPr>
      <w:r w:rsidRPr="00F06207">
        <w:t>zawiadomienia przedstawiciela Zamawiającego o planowanym terminie dostawy sprzętu, nie później niż na 1 dzień przed tym terminem;</w:t>
      </w:r>
    </w:p>
    <w:p w:rsidR="00625FAC" w:rsidRPr="00F06207" w:rsidRDefault="00625FAC" w:rsidP="004937B6">
      <w:pPr>
        <w:pStyle w:val="Akapitzlist"/>
        <w:numPr>
          <w:ilvl w:val="0"/>
          <w:numId w:val="20"/>
        </w:numPr>
        <w:spacing w:line="276" w:lineRule="auto"/>
        <w:jc w:val="both"/>
      </w:pPr>
      <w:r w:rsidRPr="00F06207">
        <w:t xml:space="preserve">uzgodnienia z przedstawicielem Zamawiającego terminu dostawy sprzętu, w przypadku zgłoszenia przez przedstawiciela Zamawiającego uwag, </w:t>
      </w:r>
      <w:r w:rsidRPr="0007350F">
        <w:t>co do terminu zaproponowanego przez Wykonawcę zg</w:t>
      </w:r>
      <w:r w:rsidR="0007350F" w:rsidRPr="0007350F">
        <w:t xml:space="preserve">odnie z pkt </w:t>
      </w:r>
      <w:r w:rsidR="009B3CF4">
        <w:t>4</w:t>
      </w:r>
      <w:r w:rsidRPr="0007350F">
        <w:t>;</w:t>
      </w:r>
    </w:p>
    <w:p w:rsidR="00625FAC" w:rsidRPr="00F06207" w:rsidRDefault="00625FAC" w:rsidP="004937B6">
      <w:pPr>
        <w:pStyle w:val="Akapitzlist"/>
        <w:numPr>
          <w:ilvl w:val="0"/>
          <w:numId w:val="20"/>
        </w:numPr>
        <w:spacing w:line="276" w:lineRule="auto"/>
        <w:jc w:val="both"/>
      </w:pPr>
      <w:r w:rsidRPr="00F06207">
        <w:t>przygotowania protokołu</w:t>
      </w:r>
      <w:r w:rsidR="006A1891">
        <w:t xml:space="preserve"> zdawczo-odbiorczego</w:t>
      </w:r>
      <w:r w:rsidRPr="00F06207">
        <w:t>, stanowiącego podstawę odbioru</w:t>
      </w:r>
      <w:r w:rsidR="0050459D">
        <w:t xml:space="preserve"> </w:t>
      </w:r>
      <w:r w:rsidR="006A1891">
        <w:t>(prawidłowy protokół zdawczo-odbiorczy</w:t>
      </w:r>
      <w:r w:rsidR="00742054">
        <w:t xml:space="preserve"> powinien zawierać następujące elementy: dane wykonawcy, dane zamawiającego, przedmiot umowy, datę odbioru, czytelny podpis wykonawcy wraz z pieczątką)</w:t>
      </w:r>
      <w:r w:rsidRPr="00F06207">
        <w:t>;</w:t>
      </w:r>
    </w:p>
    <w:p w:rsidR="00625FAC" w:rsidRPr="00F06207" w:rsidRDefault="00625FAC" w:rsidP="004937B6">
      <w:pPr>
        <w:pStyle w:val="Akapitzlist"/>
        <w:numPr>
          <w:ilvl w:val="0"/>
          <w:numId w:val="20"/>
        </w:numPr>
        <w:spacing w:line="276" w:lineRule="auto"/>
        <w:jc w:val="both"/>
      </w:pPr>
      <w:r w:rsidRPr="00F06207">
        <w:t xml:space="preserve"> współpracy z Zamawiającym w trakcie realizacji umowy, a w szczególności udzielania wszelkich niezbędnych wyjaśnień i informacji dotyczących przedmiotu umowy na każde żądanie Zamawiającego lub osoby wskazanej przez Zamawiającego.</w:t>
      </w:r>
    </w:p>
    <w:p w:rsidR="00625FAC" w:rsidRPr="00F06207" w:rsidRDefault="00625FAC" w:rsidP="004937B6">
      <w:pPr>
        <w:spacing w:line="276" w:lineRule="auto"/>
        <w:ind w:left="0" w:firstLine="0"/>
        <w:jc w:val="both"/>
      </w:pPr>
    </w:p>
    <w:p w:rsidR="00625FAC" w:rsidRPr="001141F1" w:rsidRDefault="00625FAC" w:rsidP="004937B6">
      <w:pPr>
        <w:spacing w:line="276" w:lineRule="auto"/>
        <w:ind w:left="0" w:firstLine="0"/>
        <w:jc w:val="center"/>
        <w:rPr>
          <w:b/>
        </w:rPr>
      </w:pPr>
      <w:r w:rsidRPr="001141F1">
        <w:rPr>
          <w:b/>
        </w:rPr>
        <w:t>§ 3.</w:t>
      </w:r>
    </w:p>
    <w:p w:rsidR="00625FAC" w:rsidRPr="00F06207" w:rsidRDefault="00625FAC" w:rsidP="004937B6">
      <w:pPr>
        <w:pStyle w:val="Akapitzlist"/>
        <w:numPr>
          <w:ilvl w:val="0"/>
          <w:numId w:val="23"/>
        </w:numPr>
        <w:spacing w:line="276" w:lineRule="auto"/>
        <w:jc w:val="both"/>
      </w:pPr>
      <w:r w:rsidRPr="00F06207">
        <w:t xml:space="preserve">Za dzień wykonania umowy przez Wykonawcę uważa się dzień, w którym podpisany zostanie przez obie strony umowy protokół </w:t>
      </w:r>
      <w:r w:rsidRPr="0007350F">
        <w:t xml:space="preserve">zdawczo </w:t>
      </w:r>
      <w:r w:rsidR="009B3CF4">
        <w:t>–</w:t>
      </w:r>
      <w:r w:rsidRPr="0007350F">
        <w:t xml:space="preserve"> odbiorczy</w:t>
      </w:r>
      <w:r w:rsidR="009B3CF4">
        <w:t xml:space="preserve"> </w:t>
      </w:r>
      <w:r w:rsidRPr="00F06207">
        <w:t>sprzętu</w:t>
      </w:r>
      <w:r w:rsidR="00C12E52">
        <w:t xml:space="preserve"> ( zgodnie z </w:t>
      </w:r>
      <w:r w:rsidR="00C12E52" w:rsidRPr="00C506BD">
        <w:t>§ 2 ust</w:t>
      </w:r>
      <w:r w:rsidR="00321AA7">
        <w:t>.</w:t>
      </w:r>
      <w:r w:rsidR="00C12E52" w:rsidRPr="00C506BD">
        <w:t xml:space="preserve"> </w:t>
      </w:r>
      <w:r w:rsidR="00902ACE">
        <w:t>6</w:t>
      </w:r>
      <w:r w:rsidR="00C12E52" w:rsidRPr="00C506BD">
        <w:t>)</w:t>
      </w:r>
      <w:r w:rsidRPr="00F06207">
        <w:t xml:space="preserve"> - bez uwag.</w:t>
      </w:r>
    </w:p>
    <w:p w:rsidR="00625FAC" w:rsidRPr="00F06207" w:rsidRDefault="00625FAC" w:rsidP="004937B6">
      <w:pPr>
        <w:pStyle w:val="Akapitzlist"/>
        <w:numPr>
          <w:ilvl w:val="0"/>
          <w:numId w:val="23"/>
        </w:numPr>
        <w:spacing w:line="276" w:lineRule="auto"/>
        <w:jc w:val="both"/>
      </w:pPr>
      <w:r w:rsidRPr="00F06207">
        <w:t>Prawo własności sprzętu, o którym mowa w §</w:t>
      </w:r>
      <w:r w:rsidR="00345853">
        <w:t xml:space="preserve"> </w:t>
      </w:r>
      <w:r w:rsidRPr="00F06207">
        <w:t xml:space="preserve">1 przechodzi na Zamawiającego z dniem podpisania protokołu </w:t>
      </w:r>
      <w:r w:rsidR="006A1891">
        <w:t>zdawczo-odbiorczego</w:t>
      </w:r>
      <w:r w:rsidRPr="00F06207">
        <w:t>, o którym mowa w ust. 1.</w:t>
      </w:r>
    </w:p>
    <w:p w:rsidR="00625FAC" w:rsidRPr="00F06207" w:rsidRDefault="00625FAC" w:rsidP="004937B6">
      <w:pPr>
        <w:pStyle w:val="Akapitzlist"/>
        <w:numPr>
          <w:ilvl w:val="0"/>
          <w:numId w:val="23"/>
        </w:numPr>
        <w:spacing w:line="276" w:lineRule="auto"/>
        <w:jc w:val="both"/>
      </w:pPr>
      <w:r w:rsidRPr="00F06207">
        <w:t>W przypadku stwierdzenia, że dostarczony sprzęt jest:</w:t>
      </w:r>
    </w:p>
    <w:p w:rsidR="00625FAC" w:rsidRPr="00F06207" w:rsidRDefault="00625FAC" w:rsidP="004937B6">
      <w:pPr>
        <w:pStyle w:val="Akapitzlist"/>
        <w:numPr>
          <w:ilvl w:val="0"/>
          <w:numId w:val="24"/>
        </w:numPr>
        <w:spacing w:line="276" w:lineRule="auto"/>
        <w:jc w:val="both"/>
      </w:pPr>
      <w:r w:rsidRPr="00F06207">
        <w:t xml:space="preserve">niezgodny z opisem zawartym w szczegółowym opisie przedmiotu umowy, stanowiącym załącznik nr 1 </w:t>
      </w:r>
      <w:r w:rsidR="00DD008C" w:rsidRPr="00F06207">
        <w:t xml:space="preserve">do umowy </w:t>
      </w:r>
      <w:r w:rsidR="00DD008C" w:rsidRPr="0007350F">
        <w:t>oraz ofercie złożonej przez Wykonawcę</w:t>
      </w:r>
      <w:r w:rsidR="00DD008C">
        <w:t xml:space="preserve"> </w:t>
      </w:r>
      <w:r w:rsidRPr="00F06207">
        <w:t>lub jest niekompletny,</w:t>
      </w:r>
    </w:p>
    <w:p w:rsidR="00625FAC" w:rsidRPr="00F06207" w:rsidRDefault="00C1787A" w:rsidP="004937B6">
      <w:pPr>
        <w:pStyle w:val="Akapitzlist"/>
        <w:numPr>
          <w:ilvl w:val="0"/>
          <w:numId w:val="24"/>
        </w:numPr>
        <w:spacing w:line="276" w:lineRule="auto"/>
        <w:jc w:val="both"/>
      </w:pPr>
      <w:r>
        <w:t xml:space="preserve"> </w:t>
      </w:r>
      <w:r w:rsidR="00625FAC" w:rsidRPr="00F06207">
        <w:t>posiada ślady użytkowania lub zewnętrznego uszkodzenia,</w:t>
      </w:r>
    </w:p>
    <w:p w:rsidR="00625FAC" w:rsidRPr="00F06207" w:rsidRDefault="00625FAC" w:rsidP="004937B6">
      <w:pPr>
        <w:spacing w:line="276" w:lineRule="auto"/>
        <w:ind w:left="426" w:firstLine="0"/>
        <w:jc w:val="both"/>
      </w:pPr>
      <w:r w:rsidRPr="00F06207">
        <w:lastRenderedPageBreak/>
        <w:t>Zamawiający odmówi odbioru części lub całości sprzętu, sporządzając protokół zawierający przyczyny odmowy odbioru (protokół rozbieżności). Zamawiający wyznaczy następnie termin dostawy sprzętu fabrycznie nowego, wolnego od wad. Procedura czynności odbioru zostanie powtórzona.</w:t>
      </w:r>
    </w:p>
    <w:p w:rsidR="00625FAC" w:rsidRPr="001141F1" w:rsidRDefault="00625FAC" w:rsidP="004937B6">
      <w:pPr>
        <w:spacing w:line="276" w:lineRule="auto"/>
        <w:ind w:left="0" w:firstLine="0"/>
        <w:jc w:val="center"/>
        <w:rPr>
          <w:b/>
        </w:rPr>
      </w:pPr>
      <w:r w:rsidRPr="001141F1">
        <w:rPr>
          <w:b/>
        </w:rPr>
        <w:t>§ 4.</w:t>
      </w:r>
    </w:p>
    <w:p w:rsidR="00625FAC" w:rsidRPr="006A1891" w:rsidRDefault="00625FAC" w:rsidP="004937B6">
      <w:pPr>
        <w:pStyle w:val="Akapitzlist"/>
        <w:numPr>
          <w:ilvl w:val="0"/>
          <w:numId w:val="25"/>
        </w:numPr>
        <w:spacing w:line="276" w:lineRule="auto"/>
      </w:pPr>
      <w:r w:rsidRPr="00F06207">
        <w:t xml:space="preserve">Do kontaktów z Wykonawcą podczas realizacji umowy, podpisania </w:t>
      </w:r>
      <w:r w:rsidRPr="006A1891">
        <w:t>protokołu zdawczo- odbiorczego, Zamawiający wyznacza</w:t>
      </w:r>
      <w:r w:rsidR="00210A19" w:rsidRPr="006A1891">
        <w:t xml:space="preserve"> ………………….</w:t>
      </w:r>
    </w:p>
    <w:p w:rsidR="004757CC" w:rsidRPr="006A1891" w:rsidRDefault="004757CC" w:rsidP="004937B6">
      <w:pPr>
        <w:pStyle w:val="Akapitzlist"/>
        <w:numPr>
          <w:ilvl w:val="0"/>
          <w:numId w:val="25"/>
        </w:numPr>
        <w:spacing w:line="276" w:lineRule="auto"/>
      </w:pPr>
      <w:r w:rsidRPr="006A1891">
        <w:t>Do kontaktów z Zamawiającym podczas realizacji umowy, podpisania protokołu zdawczo-odbiorczego, Wykonawca wyznacza ………………………………..</w:t>
      </w:r>
    </w:p>
    <w:p w:rsidR="00625FAC" w:rsidRDefault="00625FAC" w:rsidP="004937B6">
      <w:pPr>
        <w:pStyle w:val="Akapitzlist"/>
        <w:numPr>
          <w:ilvl w:val="0"/>
          <w:numId w:val="25"/>
        </w:numPr>
        <w:spacing w:line="276" w:lineRule="auto"/>
      </w:pPr>
      <w:r w:rsidRPr="00F06207">
        <w:t>Zmiana osób, o któr</w:t>
      </w:r>
      <w:r w:rsidR="004757CC">
        <w:t>ych</w:t>
      </w:r>
      <w:r w:rsidRPr="00F06207">
        <w:t xml:space="preserve"> mowa w ust. 1</w:t>
      </w:r>
      <w:r w:rsidR="004757CC">
        <w:t xml:space="preserve"> i 2</w:t>
      </w:r>
      <w:r w:rsidR="00DD008C">
        <w:t xml:space="preserve"> nie powoduje zmiany </w:t>
      </w:r>
      <w:r w:rsidR="00DD008C" w:rsidRPr="0007350F">
        <w:t xml:space="preserve">umowy i </w:t>
      </w:r>
      <w:r w:rsidRPr="0007350F">
        <w:t>następuje</w:t>
      </w:r>
      <w:r w:rsidRPr="00F06207">
        <w:t xml:space="preserve"> w formie pisemnego oświadczenia </w:t>
      </w:r>
      <w:r w:rsidR="004757CC">
        <w:t xml:space="preserve">złożonego drugiej stronie. </w:t>
      </w:r>
    </w:p>
    <w:p w:rsidR="00210A19" w:rsidRPr="00F06207" w:rsidRDefault="00210A19" w:rsidP="004937B6">
      <w:pPr>
        <w:spacing w:line="276" w:lineRule="auto"/>
        <w:ind w:left="0" w:firstLine="0"/>
      </w:pPr>
    </w:p>
    <w:p w:rsidR="0050459D" w:rsidRPr="001141F1" w:rsidRDefault="00625FAC" w:rsidP="0050459D">
      <w:pPr>
        <w:spacing w:line="276" w:lineRule="auto"/>
        <w:ind w:left="0" w:firstLine="0"/>
        <w:jc w:val="center"/>
        <w:rPr>
          <w:b/>
        </w:rPr>
      </w:pPr>
      <w:bookmarkStart w:id="1" w:name="bookmark0"/>
      <w:r w:rsidRPr="001141F1">
        <w:rPr>
          <w:b/>
        </w:rPr>
        <w:t>§ 5.</w:t>
      </w:r>
      <w:bookmarkEnd w:id="1"/>
    </w:p>
    <w:p w:rsidR="0050459D" w:rsidRDefault="005B008D" w:rsidP="00AF4D61">
      <w:pPr>
        <w:pStyle w:val="Akapitzlist"/>
        <w:numPr>
          <w:ilvl w:val="0"/>
          <w:numId w:val="26"/>
        </w:numPr>
        <w:spacing w:line="276" w:lineRule="auto"/>
        <w:jc w:val="both"/>
      </w:pPr>
      <w:r>
        <w:t>Z tytułu prawidłowego wykonania przedmiotu Umowy, Zamawiający zobowiązuje się zapłacić Wykonawcy wynagrodzenie w kwocie brutto: ………………. zł (słownie</w:t>
      </w:r>
      <w:r w:rsidR="00DD008C">
        <w:t xml:space="preserve"> </w:t>
      </w:r>
      <w:r w:rsidR="00DD008C" w:rsidRPr="0007350F">
        <w:t>złotych</w:t>
      </w:r>
      <w:r w:rsidRPr="0007350F">
        <w:t>:</w:t>
      </w:r>
      <w:r>
        <w:t xml:space="preserve"> ……………), w tym podatek VAT w wysokości wynikającej z przepisów obowiązujących w tym zakresie, aktualnych w dniu prawidłowego wystawienia faktury przez Wykonawcę.</w:t>
      </w:r>
    </w:p>
    <w:p w:rsidR="00625FAC" w:rsidRPr="00F06207" w:rsidRDefault="00D06E54" w:rsidP="00AF4D61">
      <w:pPr>
        <w:pStyle w:val="Akapitzlist"/>
        <w:numPr>
          <w:ilvl w:val="0"/>
          <w:numId w:val="26"/>
        </w:numPr>
        <w:spacing w:line="276" w:lineRule="auto"/>
        <w:jc w:val="both"/>
      </w:pPr>
      <w:r>
        <w:t xml:space="preserve">Wartość </w:t>
      </w:r>
      <w:r w:rsidR="00344A38">
        <w:t>Wynagrodzenia Wykonawcy, o którym mowa w ust.1 obejmuje wszelkie koszty, opłaty i podatki związane z dostawą przedmiotu umowy do Zamawiającego.</w:t>
      </w:r>
    </w:p>
    <w:p w:rsidR="00625FAC" w:rsidRPr="00F06207" w:rsidRDefault="00625FAC" w:rsidP="00AF4D61">
      <w:pPr>
        <w:pStyle w:val="Akapitzlist"/>
        <w:numPr>
          <w:ilvl w:val="0"/>
          <w:numId w:val="26"/>
        </w:numPr>
        <w:spacing w:line="276" w:lineRule="auto"/>
        <w:jc w:val="both"/>
      </w:pPr>
      <w:r w:rsidRPr="00F06207">
        <w:t>Podstawą rozliczeń finansowych między Wykonawcą a Zamawiającym będzie faktura VAT wystawiona po wykonaniu całości przedmio</w:t>
      </w:r>
      <w:r w:rsidR="00AC6A99">
        <w:t>tu umowy oraz po sporządzeniu i </w:t>
      </w:r>
      <w:r w:rsidRPr="00F06207">
        <w:t xml:space="preserve">podpisaniu przez obie strony umowy </w:t>
      </w:r>
      <w:r w:rsidRPr="006A1891">
        <w:t>protokołu</w:t>
      </w:r>
      <w:r w:rsidR="009B3CF4">
        <w:t xml:space="preserve"> zdawczo - odbiorczego</w:t>
      </w:r>
      <w:r w:rsidRPr="006A1891">
        <w:t xml:space="preserve"> </w:t>
      </w:r>
      <w:r w:rsidRPr="00F06207">
        <w:t>- bez uwag.</w:t>
      </w:r>
    </w:p>
    <w:p w:rsidR="00625FAC" w:rsidRPr="00F06207" w:rsidRDefault="00625FAC" w:rsidP="00AF4D61">
      <w:pPr>
        <w:pStyle w:val="Akapitzlist"/>
        <w:numPr>
          <w:ilvl w:val="0"/>
          <w:numId w:val="26"/>
        </w:numPr>
        <w:spacing w:line="276" w:lineRule="auto"/>
        <w:jc w:val="both"/>
      </w:pPr>
      <w:r w:rsidRPr="00F06207">
        <w:t xml:space="preserve">Zapłata wynagrodzenia nastąpi w terminie </w:t>
      </w:r>
      <w:r w:rsidR="004757CC">
        <w:t xml:space="preserve">14 </w:t>
      </w:r>
      <w:r w:rsidRPr="00F06207">
        <w:t>dni od dnia doręczenia Zamawiającemu faktury wystawionej zgodnie z ust. 3, na wskazany w niej rachunek bankowy Wykonawcy.</w:t>
      </w:r>
    </w:p>
    <w:p w:rsidR="00625FAC" w:rsidRPr="00F06207" w:rsidRDefault="00625FAC" w:rsidP="00AF4D61">
      <w:pPr>
        <w:pStyle w:val="Akapitzlist"/>
        <w:numPr>
          <w:ilvl w:val="0"/>
          <w:numId w:val="26"/>
        </w:numPr>
        <w:spacing w:line="276" w:lineRule="auto"/>
        <w:jc w:val="both"/>
      </w:pPr>
      <w:r w:rsidRPr="00F06207">
        <w:t>Za datę zapłaty przyjmuje się datę obciążenia rachunku bankowego Zamawiającego.</w:t>
      </w:r>
    </w:p>
    <w:p w:rsidR="003E46EC" w:rsidRPr="00F01964" w:rsidRDefault="003E46EC" w:rsidP="00C506BD">
      <w:pPr>
        <w:pStyle w:val="Akapitzlist"/>
        <w:numPr>
          <w:ilvl w:val="0"/>
          <w:numId w:val="26"/>
        </w:numPr>
        <w:spacing w:line="276" w:lineRule="auto"/>
        <w:jc w:val="both"/>
      </w:pPr>
      <w:r w:rsidRPr="00F01964">
        <w:t>Wykonawca zobowiązuje się wystawić fakturę VAT zawierającą następujące dane:</w:t>
      </w:r>
    </w:p>
    <w:p w:rsidR="005B008D" w:rsidRPr="005B008D" w:rsidRDefault="005B008D" w:rsidP="005B008D">
      <w:pPr>
        <w:ind w:left="357" w:firstLine="352"/>
        <w:jc w:val="both"/>
      </w:pPr>
      <w:r>
        <w:t>- podmiot wskazany jako Nabywca:</w:t>
      </w:r>
    </w:p>
    <w:p w:rsidR="00C506BD" w:rsidRDefault="003E46EC" w:rsidP="005B008D">
      <w:pPr>
        <w:ind w:left="357" w:firstLine="494"/>
        <w:jc w:val="both"/>
        <w:rPr>
          <w:b/>
        </w:rPr>
      </w:pPr>
      <w:r w:rsidRPr="00F01964">
        <w:rPr>
          <w:b/>
        </w:rPr>
        <w:t>Województwo Lubelskie, ul. A. Grottgera 4, 20-029 Lublin, NIP: 712-290-45-45;</w:t>
      </w:r>
    </w:p>
    <w:p w:rsidR="005B008D" w:rsidRPr="005B008D" w:rsidRDefault="005B008D" w:rsidP="005B008D">
      <w:pPr>
        <w:ind w:left="357" w:firstLine="494"/>
        <w:jc w:val="both"/>
        <w:rPr>
          <w:b/>
        </w:rPr>
      </w:pPr>
    </w:p>
    <w:p w:rsidR="003E46EC" w:rsidRPr="00F01964" w:rsidRDefault="003E46EC" w:rsidP="00C506BD">
      <w:pPr>
        <w:ind w:left="357" w:firstLine="352"/>
        <w:jc w:val="both"/>
      </w:pPr>
      <w:r w:rsidRPr="00F01964">
        <w:t>- podmiot wskazany jako Odbiorca:</w:t>
      </w:r>
    </w:p>
    <w:p w:rsidR="003E46EC" w:rsidRPr="00F01964" w:rsidRDefault="003E46EC" w:rsidP="00C506BD">
      <w:pPr>
        <w:ind w:left="709" w:firstLine="0"/>
        <w:jc w:val="both"/>
      </w:pPr>
      <w:r w:rsidRPr="00F01964">
        <w:rPr>
          <w:b/>
        </w:rPr>
        <w:t>Lubelska Agencja Wspierania Przedsiębiorczośc</w:t>
      </w:r>
      <w:r w:rsidR="00C506BD">
        <w:rPr>
          <w:b/>
        </w:rPr>
        <w:t>i w Lublinie, ul. Wojciechowska </w:t>
      </w:r>
      <w:r w:rsidRPr="00F01964">
        <w:rPr>
          <w:b/>
        </w:rPr>
        <w:t>9a, 20–704 Lublin</w:t>
      </w:r>
      <w:r w:rsidR="005B008D">
        <w:t>;</w:t>
      </w:r>
    </w:p>
    <w:p w:rsidR="00625FAC" w:rsidRPr="00F06207" w:rsidRDefault="00625FAC" w:rsidP="004937B6">
      <w:pPr>
        <w:pStyle w:val="Akapitzlist"/>
        <w:numPr>
          <w:ilvl w:val="0"/>
          <w:numId w:val="26"/>
        </w:numPr>
        <w:spacing w:line="276" w:lineRule="auto"/>
      </w:pPr>
      <w:r w:rsidRPr="00F06207">
        <w:t>Faktura niespełniająca wymogów ust. 3-</w:t>
      </w:r>
      <w:r w:rsidR="00AF4D61">
        <w:t>6</w:t>
      </w:r>
      <w:r w:rsidRPr="00F06207">
        <w:t xml:space="preserve"> nie będzie przyjęta do realizacji.</w:t>
      </w:r>
    </w:p>
    <w:p w:rsidR="00625FAC" w:rsidRPr="00F06207" w:rsidRDefault="00625FAC" w:rsidP="004937B6">
      <w:pPr>
        <w:spacing w:line="276" w:lineRule="auto"/>
        <w:ind w:left="0" w:firstLine="0"/>
      </w:pPr>
    </w:p>
    <w:p w:rsidR="00625FAC" w:rsidRDefault="00625FAC" w:rsidP="004937B6">
      <w:pPr>
        <w:spacing w:line="276" w:lineRule="auto"/>
        <w:ind w:left="0" w:firstLine="0"/>
        <w:jc w:val="center"/>
        <w:rPr>
          <w:b/>
        </w:rPr>
      </w:pPr>
      <w:bookmarkStart w:id="2" w:name="bookmark1"/>
      <w:r w:rsidRPr="001141F1">
        <w:rPr>
          <w:b/>
        </w:rPr>
        <w:t>§ 6.</w:t>
      </w:r>
      <w:bookmarkEnd w:id="2"/>
    </w:p>
    <w:p w:rsidR="00210A19" w:rsidRPr="001141F1" w:rsidRDefault="00210A19" w:rsidP="004937B6">
      <w:pPr>
        <w:spacing w:line="276" w:lineRule="auto"/>
        <w:ind w:left="0" w:firstLine="0"/>
        <w:jc w:val="center"/>
        <w:rPr>
          <w:b/>
        </w:rPr>
      </w:pPr>
    </w:p>
    <w:p w:rsidR="00625FAC" w:rsidRPr="00F06207" w:rsidRDefault="00625FAC" w:rsidP="004937B6">
      <w:pPr>
        <w:pStyle w:val="Akapitzlist"/>
        <w:numPr>
          <w:ilvl w:val="0"/>
          <w:numId w:val="27"/>
        </w:numPr>
        <w:spacing w:line="276" w:lineRule="auto"/>
      </w:pPr>
      <w:r w:rsidRPr="00F06207">
        <w:t>Zamawiającemu przysługuje prawo do odstąpieni</w:t>
      </w:r>
      <w:r w:rsidR="00AC6A99">
        <w:t>a od umowy, jeżeli opóźnienie w </w:t>
      </w:r>
      <w:r w:rsidRPr="00F06207">
        <w:t>wykonaniu dostawy sprzętu jest dłuższe niż 30 dni w stosunku do terminu, o którym mowa w § 1 ust. 2.</w:t>
      </w:r>
    </w:p>
    <w:p w:rsidR="00625FAC" w:rsidRPr="00F06207" w:rsidRDefault="00625FAC" w:rsidP="004937B6">
      <w:pPr>
        <w:pStyle w:val="Akapitzlist"/>
        <w:numPr>
          <w:ilvl w:val="0"/>
          <w:numId w:val="27"/>
        </w:numPr>
        <w:spacing w:line="276" w:lineRule="auto"/>
      </w:pPr>
      <w:r w:rsidRPr="00F06207">
        <w:lastRenderedPageBreak/>
        <w:t>Prawo odstąpienia Zamawiający może wykonać w term</w:t>
      </w:r>
      <w:r w:rsidR="00AC6A99">
        <w:t>inie 7 dni po upływie terminu o </w:t>
      </w:r>
      <w:r w:rsidRPr="00F06207">
        <w:t>którym mowa w ust. 1.</w:t>
      </w:r>
    </w:p>
    <w:p w:rsidR="00600DCC" w:rsidRDefault="00600DCC" w:rsidP="004937B6">
      <w:pPr>
        <w:spacing w:line="276" w:lineRule="auto"/>
        <w:ind w:left="0" w:firstLine="0"/>
        <w:jc w:val="center"/>
        <w:rPr>
          <w:b/>
        </w:rPr>
      </w:pPr>
      <w:bookmarkStart w:id="3" w:name="bookmark2"/>
    </w:p>
    <w:p w:rsidR="00600DCC" w:rsidRDefault="00600DCC" w:rsidP="004937B6">
      <w:pPr>
        <w:spacing w:line="276" w:lineRule="auto"/>
        <w:ind w:left="0" w:firstLine="0"/>
        <w:jc w:val="center"/>
        <w:rPr>
          <w:b/>
        </w:rPr>
      </w:pPr>
    </w:p>
    <w:p w:rsidR="00625FAC" w:rsidRPr="001141F1" w:rsidRDefault="00625FAC" w:rsidP="004937B6">
      <w:pPr>
        <w:spacing w:line="276" w:lineRule="auto"/>
        <w:ind w:left="0" w:firstLine="0"/>
        <w:jc w:val="center"/>
        <w:rPr>
          <w:b/>
        </w:rPr>
      </w:pPr>
      <w:r w:rsidRPr="001141F1">
        <w:rPr>
          <w:b/>
        </w:rPr>
        <w:t>§ 7.</w:t>
      </w:r>
      <w:bookmarkEnd w:id="3"/>
    </w:p>
    <w:p w:rsidR="00625FAC" w:rsidRPr="00F06207" w:rsidRDefault="00625FAC" w:rsidP="00377FFC">
      <w:pPr>
        <w:pStyle w:val="Akapitzlist"/>
        <w:numPr>
          <w:ilvl w:val="0"/>
          <w:numId w:val="28"/>
        </w:numPr>
        <w:spacing w:line="276" w:lineRule="auto"/>
        <w:jc w:val="both"/>
      </w:pPr>
      <w:r w:rsidRPr="00F06207">
        <w:t xml:space="preserve">Wykonawca udziela Zamawiającemu gwarancji na sprzęt będący przedmiotem umowy na okres </w:t>
      </w:r>
      <w:r w:rsidR="00C12E52">
        <w:t>…………… miesięcy /</w:t>
      </w:r>
      <w:r w:rsidR="00C12E52" w:rsidRPr="00C506BD">
        <w:rPr>
          <w:i/>
        </w:rPr>
        <w:t>okres gwarancji zostanie wpisany na podstawie</w:t>
      </w:r>
      <w:r w:rsidR="005E23C2">
        <w:rPr>
          <w:i/>
        </w:rPr>
        <w:t xml:space="preserve"> </w:t>
      </w:r>
      <w:r w:rsidR="005E23C2" w:rsidRPr="00454954">
        <w:rPr>
          <w:i/>
          <w:color w:val="FF0000"/>
        </w:rPr>
        <w:t>opisu przedmiotu zamówienia</w:t>
      </w:r>
      <w:r w:rsidR="005E23C2">
        <w:rPr>
          <w:i/>
          <w:color w:val="FF0000"/>
        </w:rPr>
        <w:t xml:space="preserve"> i</w:t>
      </w:r>
      <w:r w:rsidR="00C12E52" w:rsidRPr="00C506BD">
        <w:rPr>
          <w:i/>
        </w:rPr>
        <w:t xml:space="preserve"> deklaracji zawartej w formularzy ofertowym Wykonawcy/</w:t>
      </w:r>
      <w:r w:rsidR="00C12E52">
        <w:rPr>
          <w:i/>
        </w:rPr>
        <w:t>.</w:t>
      </w:r>
      <w:r w:rsidRPr="00F06207">
        <w:t>Okres gwarancji, o którym mowa w ust. 1 rozpoczyna się z dniem podpisania protokołu</w:t>
      </w:r>
      <w:r w:rsidR="006A1891">
        <w:t xml:space="preserve"> zdawczo-odbiorczego</w:t>
      </w:r>
      <w:r w:rsidR="00AC6A99">
        <w:t>, o </w:t>
      </w:r>
      <w:r w:rsidRPr="00F06207">
        <w:t>którym mowa w § 3 ust. 1</w:t>
      </w:r>
      <w:r w:rsidR="00321AA7" w:rsidRPr="0007350F">
        <w:t>.</w:t>
      </w:r>
    </w:p>
    <w:p w:rsidR="00625FAC" w:rsidRDefault="00625FAC" w:rsidP="004937B6">
      <w:pPr>
        <w:pStyle w:val="Akapitzlist"/>
        <w:numPr>
          <w:ilvl w:val="0"/>
          <w:numId w:val="28"/>
        </w:numPr>
        <w:spacing w:line="276" w:lineRule="auto"/>
      </w:pPr>
      <w:r w:rsidRPr="00F06207">
        <w:t>Wykonawca, niezależnie od gwarancji, ponosi odpowiedzialność z tytułu rękojmi za wady fizyczne oraz wady prawne sprzętu.</w:t>
      </w:r>
    </w:p>
    <w:p w:rsidR="00EF28BD" w:rsidRPr="00C506BD" w:rsidRDefault="00EF28BD" w:rsidP="004937B6">
      <w:pPr>
        <w:pStyle w:val="Akapitzlist"/>
        <w:numPr>
          <w:ilvl w:val="0"/>
          <w:numId w:val="28"/>
        </w:numPr>
        <w:spacing w:line="276" w:lineRule="auto"/>
        <w:rPr>
          <w:i/>
        </w:rPr>
      </w:pPr>
      <w:r>
        <w:t>Uprawnienia z tytułu rękojmi za wady urządzenia wygasają z upływem…..</w:t>
      </w:r>
      <w:r w:rsidRPr="00C506BD">
        <w:rPr>
          <w:i/>
        </w:rPr>
        <w:t>lat /okres rękojmi będzie zrównany z okresem gwarancji, o którym mowa z ust.1/</w:t>
      </w:r>
      <w:r>
        <w:rPr>
          <w:i/>
        </w:rPr>
        <w:t xml:space="preserve"> od dnia podpisania protokołu</w:t>
      </w:r>
      <w:r w:rsidR="006A1891">
        <w:rPr>
          <w:i/>
        </w:rPr>
        <w:t xml:space="preserve"> zdawczo-odbiorczego</w:t>
      </w:r>
      <w:r>
        <w:rPr>
          <w:i/>
        </w:rPr>
        <w:t xml:space="preserve">. </w:t>
      </w:r>
    </w:p>
    <w:p w:rsidR="00625FAC" w:rsidRPr="00F06207" w:rsidRDefault="00625FAC" w:rsidP="00377FFC">
      <w:pPr>
        <w:pStyle w:val="Akapitzlist"/>
        <w:numPr>
          <w:ilvl w:val="0"/>
          <w:numId w:val="28"/>
        </w:numPr>
        <w:spacing w:line="276" w:lineRule="auto"/>
      </w:pPr>
      <w:r w:rsidRPr="00F06207">
        <w:t>Wykonawca zobowiązuje się do podjęcia czynności serwisowych w siedzibie</w:t>
      </w:r>
      <w:r w:rsidR="00377FFC">
        <w:t xml:space="preserve"> </w:t>
      </w:r>
      <w:r w:rsidRPr="00F06207">
        <w:t>Zamawiającego w czasie nieprzekraczającym 1 dnia roboczego od momentu zgłoszenia.</w:t>
      </w:r>
    </w:p>
    <w:p w:rsidR="00625FAC" w:rsidRPr="00F06207" w:rsidRDefault="00625FAC" w:rsidP="003831AA">
      <w:pPr>
        <w:pStyle w:val="Akapitzlist"/>
        <w:numPr>
          <w:ilvl w:val="0"/>
          <w:numId w:val="28"/>
        </w:numPr>
        <w:spacing w:line="276" w:lineRule="auto"/>
        <w:jc w:val="both"/>
      </w:pPr>
      <w:r w:rsidRPr="00F06207">
        <w:t>Wykonawca zapewni bezpłatne usunięcie awarii w okresie trwania gwarancji.</w:t>
      </w:r>
    </w:p>
    <w:p w:rsidR="00625FAC" w:rsidRPr="00F06207" w:rsidRDefault="00625FAC" w:rsidP="003831AA">
      <w:pPr>
        <w:pStyle w:val="Akapitzlist"/>
        <w:numPr>
          <w:ilvl w:val="0"/>
          <w:numId w:val="28"/>
        </w:numPr>
        <w:spacing w:line="276" w:lineRule="auto"/>
        <w:jc w:val="both"/>
      </w:pPr>
      <w:r w:rsidRPr="00F06207">
        <w:t>W przypadku wystąpienia konieczności naprawy sprzętu poza siedzibą Zamawiającego, wykonawca zapewni:</w:t>
      </w:r>
    </w:p>
    <w:p w:rsidR="00625FAC" w:rsidRPr="00F06207" w:rsidRDefault="00377FFC" w:rsidP="003831AA">
      <w:pPr>
        <w:pStyle w:val="Akapitzlist"/>
        <w:numPr>
          <w:ilvl w:val="0"/>
          <w:numId w:val="29"/>
        </w:numPr>
        <w:spacing w:line="276" w:lineRule="auto"/>
        <w:jc w:val="both"/>
      </w:pPr>
      <w:r>
        <w:t>o</w:t>
      </w:r>
      <w:r w:rsidR="00625FAC" w:rsidRPr="00F06207">
        <w:t>dbiór na własny koszt wadliwego sprzętu</w:t>
      </w:r>
      <w:r>
        <w:t>;</w:t>
      </w:r>
    </w:p>
    <w:p w:rsidR="00625FAC" w:rsidRPr="00F06207" w:rsidRDefault="00377FFC" w:rsidP="003831AA">
      <w:pPr>
        <w:pStyle w:val="Akapitzlist"/>
        <w:numPr>
          <w:ilvl w:val="0"/>
          <w:numId w:val="29"/>
        </w:numPr>
        <w:spacing w:line="276" w:lineRule="auto"/>
        <w:jc w:val="both"/>
      </w:pPr>
      <w:r>
        <w:t>n</w:t>
      </w:r>
      <w:r w:rsidR="00625FAC" w:rsidRPr="00F06207">
        <w:t>aprawę sprzętu w terminie do 5 dni roboczych od dnia zgłoszenia</w:t>
      </w:r>
      <w:r>
        <w:t>;</w:t>
      </w:r>
    </w:p>
    <w:p w:rsidR="00625FAC" w:rsidRPr="00F06207" w:rsidRDefault="00377FFC" w:rsidP="003831AA">
      <w:pPr>
        <w:pStyle w:val="Akapitzlist"/>
        <w:numPr>
          <w:ilvl w:val="0"/>
          <w:numId w:val="29"/>
        </w:numPr>
        <w:spacing w:line="276" w:lineRule="auto"/>
        <w:jc w:val="both"/>
      </w:pPr>
      <w:r>
        <w:t>d</w:t>
      </w:r>
      <w:r w:rsidR="00625FAC" w:rsidRPr="00F06207">
        <w:t>ostawę naprawionego sprzętu na własny koszt do siedziby Zamawiającego.</w:t>
      </w:r>
    </w:p>
    <w:p w:rsidR="00625FAC" w:rsidRPr="00F06207" w:rsidRDefault="00625FAC" w:rsidP="003831AA">
      <w:pPr>
        <w:pStyle w:val="Akapitzlist"/>
        <w:numPr>
          <w:ilvl w:val="0"/>
          <w:numId w:val="28"/>
        </w:numPr>
        <w:spacing w:line="276" w:lineRule="auto"/>
        <w:jc w:val="both"/>
      </w:pPr>
      <w:r w:rsidRPr="00F06207">
        <w:t>W przypadku braku możliwości usunięcia awarii w terminie 5 dni roboczych od dnia zgłoszenia wadliwego sprzętu, Wykonawca zobowiązuje się do bezpłatnego dostarczenia i uruchomienia nowego sprzętu zastępczego o parametrach równoważnych do parametrów oferowanego sprzętu.</w:t>
      </w:r>
    </w:p>
    <w:p w:rsidR="00625FAC" w:rsidRPr="00F06207" w:rsidRDefault="00625FAC" w:rsidP="003831AA">
      <w:pPr>
        <w:pStyle w:val="Akapitzlist"/>
        <w:numPr>
          <w:ilvl w:val="0"/>
          <w:numId w:val="28"/>
        </w:numPr>
        <w:spacing w:line="276" w:lineRule="auto"/>
        <w:jc w:val="both"/>
      </w:pPr>
      <w:r w:rsidRPr="00F06207">
        <w:t>W przypadku stwierdzenia wady ukrytej sprzętu Wykonawca zobowiązany jest do jego wymiany na nowy w terminie 5 dni roboczych od daty zgłoszenia tej wady.</w:t>
      </w:r>
    </w:p>
    <w:p w:rsidR="00625FAC" w:rsidRPr="00F06207" w:rsidRDefault="00625FAC" w:rsidP="003831AA">
      <w:pPr>
        <w:pStyle w:val="Akapitzlist"/>
        <w:numPr>
          <w:ilvl w:val="0"/>
          <w:numId w:val="28"/>
        </w:numPr>
        <w:spacing w:line="276" w:lineRule="auto"/>
        <w:jc w:val="both"/>
      </w:pPr>
      <w:r w:rsidRPr="00F06207">
        <w:t>Koszt dojazdu ekipy serwisowej w ramach napraw gwarancyjnych i koszt transportu sprzętu naprawianego w ramach gwarancji poza siedzibą Zamawiającego pokrywa Wykonawca.</w:t>
      </w:r>
    </w:p>
    <w:p w:rsidR="00625FAC" w:rsidRDefault="00625FAC" w:rsidP="003831AA">
      <w:pPr>
        <w:pStyle w:val="Akapitzlist"/>
        <w:numPr>
          <w:ilvl w:val="0"/>
          <w:numId w:val="28"/>
        </w:numPr>
        <w:spacing w:line="276" w:lineRule="auto"/>
        <w:jc w:val="both"/>
      </w:pPr>
      <w:r w:rsidRPr="00F06207">
        <w:t>Wykonawca ponosi wszelkie koszty związane w wykonaniem obowiązków wynikających z gwarancji</w:t>
      </w:r>
      <w:r w:rsidR="00EF28BD">
        <w:t xml:space="preserve"> i rękojmi</w:t>
      </w:r>
      <w:r w:rsidRPr="00F06207">
        <w:t>.</w:t>
      </w:r>
    </w:p>
    <w:p w:rsidR="00EF28BD" w:rsidRPr="00F06207" w:rsidRDefault="00EF28BD" w:rsidP="003831AA">
      <w:pPr>
        <w:pStyle w:val="Akapitzlist"/>
        <w:numPr>
          <w:ilvl w:val="0"/>
          <w:numId w:val="28"/>
        </w:numPr>
        <w:spacing w:line="276" w:lineRule="auto"/>
        <w:jc w:val="both"/>
      </w:pPr>
      <w:r>
        <w:t xml:space="preserve">Po zwrocie naprawionego sprzętu zostanie on ponownie zamontowany przez Wykonawcę, po czym nastąpi sprawdzenie  poprawności jego funkcjonowania. </w:t>
      </w:r>
    </w:p>
    <w:p w:rsidR="00625FAC" w:rsidRPr="00F06207" w:rsidRDefault="00625FAC" w:rsidP="003831AA">
      <w:pPr>
        <w:pStyle w:val="Akapitzlist"/>
        <w:numPr>
          <w:ilvl w:val="0"/>
          <w:numId w:val="28"/>
        </w:numPr>
        <w:spacing w:line="276" w:lineRule="auto"/>
        <w:jc w:val="both"/>
      </w:pPr>
      <w:r w:rsidRPr="00F06207">
        <w:t>W przypadku, gdy z kart gwarancyjnych wynikają korzystniejsze warunki gwarancji niż przewidziane powyżej, mają one zastosowanie do niniejszej umowy.</w:t>
      </w:r>
    </w:p>
    <w:p w:rsidR="00625FAC" w:rsidRDefault="00625FAC" w:rsidP="003831AA">
      <w:pPr>
        <w:pStyle w:val="Akapitzlist"/>
        <w:numPr>
          <w:ilvl w:val="0"/>
          <w:numId w:val="28"/>
        </w:numPr>
        <w:spacing w:line="276" w:lineRule="auto"/>
        <w:jc w:val="both"/>
      </w:pPr>
      <w:r w:rsidRPr="00F06207">
        <w:lastRenderedPageBreak/>
        <w:t>Wykonawca zobowiązuje się do zapewnienia kontynuacji świadczeń gwarancyjnych (przez producenta urządzeń lub jego autoryzowaną placówkę serwisową) w przypadku niemożliwości ich wypełnienia przez Wykonawcę.</w:t>
      </w:r>
    </w:p>
    <w:p w:rsidR="006D268A" w:rsidRDefault="006D268A" w:rsidP="003831AA">
      <w:pPr>
        <w:pStyle w:val="Akapitzlist"/>
        <w:numPr>
          <w:ilvl w:val="0"/>
          <w:numId w:val="28"/>
        </w:numPr>
        <w:spacing w:line="276" w:lineRule="auto"/>
        <w:jc w:val="both"/>
      </w:pPr>
      <w:r>
        <w:t xml:space="preserve">Gwarancja nie może ograniczać praw Zamawiającego do: </w:t>
      </w:r>
    </w:p>
    <w:p w:rsidR="00C506BD" w:rsidRDefault="005001BB" w:rsidP="00902ACE">
      <w:pPr>
        <w:pStyle w:val="Akapitzlist"/>
        <w:numPr>
          <w:ilvl w:val="0"/>
          <w:numId w:val="40"/>
        </w:numPr>
        <w:spacing w:line="276" w:lineRule="auto"/>
        <w:ind w:left="993" w:hanging="284"/>
        <w:jc w:val="both"/>
      </w:pPr>
      <w:r>
        <w:t>i</w:t>
      </w:r>
      <w:r w:rsidR="006D268A">
        <w:t>nstalowania i wymiany  w zakupionym sprzęcie standardowych krat i urządzeń, zgodnie z zasadami sztuki przez wykwalifikowany personel Zamawiającego</w:t>
      </w:r>
    </w:p>
    <w:p w:rsidR="006D268A" w:rsidRDefault="005001BB" w:rsidP="00902ACE">
      <w:pPr>
        <w:pStyle w:val="Akapitzlist"/>
        <w:numPr>
          <w:ilvl w:val="0"/>
          <w:numId w:val="40"/>
        </w:numPr>
        <w:spacing w:line="276" w:lineRule="auto"/>
        <w:ind w:left="993" w:hanging="284"/>
        <w:jc w:val="both"/>
      </w:pPr>
      <w:r>
        <w:t>przemieszczenia dostarczonego urządzenia w przypadku zmiany siedziby Zamawiającego</w:t>
      </w:r>
      <w:r w:rsidR="00A32522">
        <w:t>.</w:t>
      </w:r>
    </w:p>
    <w:p w:rsidR="003831AA" w:rsidRPr="00F06207" w:rsidRDefault="003831AA" w:rsidP="003831AA">
      <w:pPr>
        <w:pStyle w:val="Akapitzlist"/>
        <w:spacing w:line="276" w:lineRule="auto"/>
        <w:ind w:firstLine="0"/>
        <w:jc w:val="both"/>
      </w:pPr>
    </w:p>
    <w:p w:rsidR="00625FAC" w:rsidRDefault="00625FAC" w:rsidP="004937B6">
      <w:pPr>
        <w:spacing w:line="276" w:lineRule="auto"/>
        <w:ind w:left="0" w:firstLine="0"/>
        <w:jc w:val="center"/>
        <w:rPr>
          <w:b/>
        </w:rPr>
      </w:pPr>
      <w:bookmarkStart w:id="4" w:name="bookmark3"/>
      <w:r w:rsidRPr="001141F1">
        <w:rPr>
          <w:b/>
        </w:rPr>
        <w:t>§ 8.</w:t>
      </w:r>
      <w:bookmarkEnd w:id="4"/>
    </w:p>
    <w:p w:rsidR="003831AA" w:rsidRPr="001141F1" w:rsidRDefault="003831AA" w:rsidP="004937B6">
      <w:pPr>
        <w:spacing w:line="276" w:lineRule="auto"/>
        <w:ind w:left="0" w:firstLine="0"/>
        <w:jc w:val="center"/>
        <w:rPr>
          <w:b/>
        </w:rPr>
      </w:pPr>
    </w:p>
    <w:p w:rsidR="00625FAC" w:rsidRPr="00F06207" w:rsidRDefault="00625FAC" w:rsidP="003831AA">
      <w:pPr>
        <w:pStyle w:val="Akapitzlist"/>
        <w:numPr>
          <w:ilvl w:val="0"/>
          <w:numId w:val="30"/>
        </w:numPr>
        <w:spacing w:line="276" w:lineRule="auto"/>
      </w:pPr>
      <w:r w:rsidRPr="00F06207">
        <w:t>Wykonawca zobowiązuje się zapłacić Zamawiającemu kary umowne w następujących przypadkach i wysokości:</w:t>
      </w:r>
    </w:p>
    <w:p w:rsidR="00625FAC" w:rsidRPr="00F06207" w:rsidRDefault="00625FAC" w:rsidP="00743027">
      <w:pPr>
        <w:pStyle w:val="Akapitzlist"/>
        <w:numPr>
          <w:ilvl w:val="0"/>
          <w:numId w:val="33"/>
        </w:numPr>
        <w:spacing w:line="276" w:lineRule="auto"/>
      </w:pPr>
      <w:r w:rsidRPr="00F06207">
        <w:t>0,1% wynagrodzenia umownego brutto, określonego w § 5 ust. 1 umowy, za każdy dzień zwłoki za przekroczenie terminu dostawy, o którym mowa w § 1 ust. 2;</w:t>
      </w:r>
    </w:p>
    <w:p w:rsidR="00625FAC" w:rsidRPr="00F06207" w:rsidRDefault="00625FAC" w:rsidP="00743027">
      <w:pPr>
        <w:pStyle w:val="Akapitzlist"/>
        <w:numPr>
          <w:ilvl w:val="0"/>
          <w:numId w:val="33"/>
        </w:numPr>
        <w:spacing w:line="276" w:lineRule="auto"/>
      </w:pPr>
      <w:r w:rsidRPr="00F06207">
        <w:t>0,05 % wynagrodzenia umownego brutto, określonego w § 5 ust. 1 umowy, za każdy dzień opóźnienia w wykonaniu obowiązków Wykonawcy wynikających z gwarancji;</w:t>
      </w:r>
    </w:p>
    <w:p w:rsidR="00743027" w:rsidRPr="00F06207" w:rsidRDefault="00625FAC" w:rsidP="00743027">
      <w:pPr>
        <w:pStyle w:val="Akapitzlist"/>
        <w:numPr>
          <w:ilvl w:val="0"/>
          <w:numId w:val="33"/>
        </w:numPr>
        <w:spacing w:line="276" w:lineRule="auto"/>
      </w:pPr>
      <w:r w:rsidRPr="00F06207">
        <w:t>5 % wynagrod</w:t>
      </w:r>
      <w:r w:rsidR="00902ACE">
        <w:t xml:space="preserve">zenia określonego w § 5 ust. 1 </w:t>
      </w:r>
      <w:r w:rsidRPr="00F06207">
        <w:t xml:space="preserve"> w razie odstąpienia od umowy przez Wykonawcę lub przez Zamawiającego wskutek okolicznośc</w:t>
      </w:r>
      <w:r w:rsidR="00321AA7">
        <w:t>i, za które odpowiada Wykonawca</w:t>
      </w:r>
      <w:r w:rsidR="00321AA7" w:rsidRPr="0007350F">
        <w:t>.</w:t>
      </w:r>
    </w:p>
    <w:p w:rsidR="00762AC0" w:rsidRPr="00762AC0" w:rsidRDefault="00625FAC" w:rsidP="00762AC0">
      <w:pPr>
        <w:pStyle w:val="Akapitzlist"/>
        <w:numPr>
          <w:ilvl w:val="0"/>
          <w:numId w:val="30"/>
        </w:numPr>
        <w:autoSpaceDE w:val="0"/>
        <w:autoSpaceDN w:val="0"/>
        <w:adjustRightInd w:val="0"/>
        <w:spacing w:line="276" w:lineRule="auto"/>
        <w:jc w:val="both"/>
        <w:rPr>
          <w:rFonts w:eastAsia="TimesNewRoman"/>
          <w:lang w:eastAsia="en-US"/>
        </w:rPr>
      </w:pPr>
      <w:r w:rsidRPr="00F06207">
        <w:t xml:space="preserve">Zamawiający może naliczyć i potrącić z wynagrodzenia Wykonawcy, określonego w § 5 ust. 1 umowy, należność z tytułu kar umownych, o których mowa w ust. 1 </w:t>
      </w:r>
      <w:r w:rsidR="00762AC0" w:rsidRPr="00762AC0">
        <w:rPr>
          <w:rFonts w:eastAsia="TimesNewRoman"/>
          <w:lang w:eastAsia="en-US"/>
        </w:rPr>
        <w:t>po uprzednim wezwaniu  Wykonawcy do ich zapłaty w wyznaczonym terminie.</w:t>
      </w:r>
    </w:p>
    <w:p w:rsidR="00625FAC" w:rsidRPr="00F06207" w:rsidRDefault="00F64F74" w:rsidP="00762AC0">
      <w:pPr>
        <w:pStyle w:val="Akapitzlist"/>
        <w:numPr>
          <w:ilvl w:val="0"/>
          <w:numId w:val="30"/>
        </w:numPr>
        <w:spacing w:line="276" w:lineRule="auto"/>
        <w:jc w:val="both"/>
      </w:pPr>
      <w:r>
        <w:t>Z</w:t>
      </w:r>
      <w:r w:rsidR="00625FAC" w:rsidRPr="00F06207">
        <w:t>amawiający ma prawo dochodzenia odszkodowania uzupełniającego przewyższającego wysokość kar umownych do wysokości rzeczywiście poniesionej szkody.</w:t>
      </w:r>
    </w:p>
    <w:p w:rsidR="00625FAC" w:rsidRPr="001141F1" w:rsidRDefault="00625FAC" w:rsidP="004937B6">
      <w:pPr>
        <w:spacing w:line="276" w:lineRule="auto"/>
        <w:ind w:left="0" w:firstLine="0"/>
        <w:jc w:val="center"/>
        <w:rPr>
          <w:b/>
        </w:rPr>
      </w:pPr>
      <w:bookmarkStart w:id="5" w:name="bookmark4"/>
      <w:r w:rsidRPr="001141F1">
        <w:rPr>
          <w:b/>
        </w:rPr>
        <w:t>§ 9.</w:t>
      </w:r>
      <w:bookmarkEnd w:id="5"/>
    </w:p>
    <w:p w:rsidR="00321AA7" w:rsidRDefault="00625FAC" w:rsidP="00321AA7">
      <w:pPr>
        <w:spacing w:line="276" w:lineRule="auto"/>
        <w:jc w:val="both"/>
      </w:pPr>
      <w:r w:rsidRPr="00F06207">
        <w:t>Zmiana postanowień zawartej umowy może nastąpić wyłącz</w:t>
      </w:r>
      <w:r w:rsidR="00321AA7">
        <w:t>nie za zgodą obu Stron wyrażoną</w:t>
      </w:r>
    </w:p>
    <w:p w:rsidR="00625FAC" w:rsidRPr="00F06207" w:rsidRDefault="00625FAC" w:rsidP="00321AA7">
      <w:pPr>
        <w:spacing w:line="276" w:lineRule="auto"/>
        <w:jc w:val="both"/>
      </w:pPr>
      <w:r w:rsidRPr="00F06207">
        <w:t>na piśmie, pod rygorem nieważności takiej zmiany.</w:t>
      </w:r>
    </w:p>
    <w:p w:rsidR="00345853" w:rsidRDefault="00345853" w:rsidP="004937B6">
      <w:pPr>
        <w:spacing w:line="276" w:lineRule="auto"/>
        <w:ind w:left="0" w:firstLine="0"/>
        <w:jc w:val="center"/>
        <w:rPr>
          <w:b/>
        </w:rPr>
      </w:pPr>
      <w:bookmarkStart w:id="6" w:name="bookmark5"/>
    </w:p>
    <w:p w:rsidR="00625FAC" w:rsidRPr="001141F1" w:rsidRDefault="00625FAC" w:rsidP="004937B6">
      <w:pPr>
        <w:spacing w:line="276" w:lineRule="auto"/>
        <w:ind w:left="0" w:firstLine="0"/>
        <w:jc w:val="center"/>
        <w:rPr>
          <w:b/>
        </w:rPr>
      </w:pPr>
      <w:r w:rsidRPr="001141F1">
        <w:rPr>
          <w:b/>
        </w:rPr>
        <w:t>§ 10.</w:t>
      </w:r>
      <w:bookmarkEnd w:id="6"/>
    </w:p>
    <w:p w:rsidR="00625FAC" w:rsidRDefault="00625FAC" w:rsidP="00F64F74">
      <w:pPr>
        <w:spacing w:line="276" w:lineRule="auto"/>
        <w:ind w:left="0" w:firstLine="0"/>
        <w:jc w:val="both"/>
      </w:pPr>
      <w:r w:rsidRPr="00F06207">
        <w:t>Spory powstałe w związku z realizacją umowy Strony poddają rozstrzygnięciu przez sąd właściwy według siedziby Zamawiającego.</w:t>
      </w:r>
    </w:p>
    <w:p w:rsidR="00345853" w:rsidRPr="00F06207" w:rsidRDefault="00345853" w:rsidP="004937B6">
      <w:pPr>
        <w:spacing w:line="276" w:lineRule="auto"/>
        <w:ind w:left="0" w:firstLine="0"/>
      </w:pPr>
    </w:p>
    <w:p w:rsidR="00625FAC" w:rsidRPr="001141F1" w:rsidRDefault="00625FAC" w:rsidP="004937B6">
      <w:pPr>
        <w:spacing w:line="276" w:lineRule="auto"/>
        <w:ind w:left="0" w:firstLine="0"/>
        <w:jc w:val="center"/>
        <w:rPr>
          <w:b/>
        </w:rPr>
      </w:pPr>
      <w:bookmarkStart w:id="7" w:name="bookmark6"/>
      <w:r w:rsidRPr="001141F1">
        <w:rPr>
          <w:b/>
        </w:rPr>
        <w:t>§ 11.</w:t>
      </w:r>
      <w:bookmarkEnd w:id="7"/>
    </w:p>
    <w:p w:rsidR="00902ACE" w:rsidRPr="00BB5885" w:rsidRDefault="00625FAC" w:rsidP="00BB5885">
      <w:pPr>
        <w:spacing w:line="276" w:lineRule="auto"/>
        <w:ind w:left="0" w:firstLine="0"/>
        <w:jc w:val="both"/>
      </w:pPr>
      <w:r w:rsidRPr="00F06207">
        <w:t>Wykonawca zobowiązany jest niezwłocznie poinformować Zamawiającego na piśmie o zmianie adresu swojej siedziby, adresu dla dokonywania doręczeń oraz nr faksu. W razie braku takiej informacji wszelkie pisma i przesyłki wysłane na adres lub nr faksu Wykonawcy wskazany w niniejszej umowie będą uznawane za doręczone.</w:t>
      </w:r>
      <w:bookmarkStart w:id="8" w:name="bookmark7"/>
    </w:p>
    <w:p w:rsidR="00902ACE" w:rsidRDefault="00902ACE" w:rsidP="004937B6">
      <w:pPr>
        <w:spacing w:line="276" w:lineRule="auto"/>
        <w:ind w:left="0" w:firstLine="0"/>
        <w:jc w:val="center"/>
        <w:rPr>
          <w:b/>
        </w:rPr>
      </w:pPr>
    </w:p>
    <w:p w:rsidR="00902ACE" w:rsidRDefault="00625FAC" w:rsidP="00902ACE">
      <w:pPr>
        <w:spacing w:line="276" w:lineRule="auto"/>
        <w:ind w:left="0" w:firstLine="0"/>
        <w:jc w:val="center"/>
        <w:rPr>
          <w:b/>
        </w:rPr>
      </w:pPr>
      <w:r w:rsidRPr="001141F1">
        <w:rPr>
          <w:b/>
        </w:rPr>
        <w:t>§ 12.</w:t>
      </w:r>
      <w:bookmarkEnd w:id="8"/>
    </w:p>
    <w:p w:rsidR="00625FAC" w:rsidRPr="00902ACE" w:rsidRDefault="00625FAC" w:rsidP="00902ACE">
      <w:pPr>
        <w:spacing w:line="276" w:lineRule="auto"/>
        <w:ind w:left="0" w:firstLine="0"/>
        <w:jc w:val="both"/>
        <w:rPr>
          <w:b/>
        </w:rPr>
      </w:pPr>
      <w:r w:rsidRPr="00F06207">
        <w:t>Zamawiający oświadcza, iż przedmiot niniejszej umowy będzie współfinansowany ze środków Unii Europejskiej w ramach Europejskiego Funduszu Społecznego - Pomoc Techniczna Regionalnego Programu Operacyjnego Województwa Lubelskiego na lata 2014</w:t>
      </w:r>
      <w:r w:rsidRPr="00F06207">
        <w:softHyphen/>
      </w:r>
      <w:r w:rsidR="00B77E34">
        <w:t>-</w:t>
      </w:r>
      <w:r w:rsidRPr="00F06207">
        <w:t>2020.</w:t>
      </w:r>
    </w:p>
    <w:p w:rsidR="00625FAC" w:rsidRPr="00F06207" w:rsidRDefault="00625FAC" w:rsidP="004937B6">
      <w:pPr>
        <w:spacing w:line="276" w:lineRule="auto"/>
        <w:ind w:left="0" w:firstLine="0"/>
        <w:rPr>
          <w:rFonts w:eastAsia="Arial"/>
        </w:rPr>
      </w:pPr>
    </w:p>
    <w:p w:rsidR="00625FAC" w:rsidRPr="001141F1" w:rsidRDefault="00625FAC" w:rsidP="004937B6">
      <w:pPr>
        <w:spacing w:line="276" w:lineRule="auto"/>
        <w:ind w:left="0" w:firstLine="0"/>
        <w:jc w:val="center"/>
        <w:rPr>
          <w:b/>
        </w:rPr>
      </w:pPr>
      <w:r w:rsidRPr="001141F1">
        <w:rPr>
          <w:rFonts w:eastAsia="Arial"/>
          <w:b/>
        </w:rPr>
        <w:t>§13</w:t>
      </w:r>
    </w:p>
    <w:p w:rsidR="00625FAC" w:rsidRPr="00F06207" w:rsidRDefault="00625FAC" w:rsidP="004937B6">
      <w:pPr>
        <w:spacing w:line="276" w:lineRule="auto"/>
        <w:ind w:left="0" w:firstLine="0"/>
      </w:pPr>
      <w:r w:rsidRPr="00F06207">
        <w:t>Umowa została sporządzona w dwóch jednobrzmiących egzemplarzach, jeden egzemplarz dla Zamawiającego, jeden dla Wykonawcy.</w:t>
      </w:r>
    </w:p>
    <w:p w:rsidR="00EF0A2D" w:rsidRDefault="00EF0A2D" w:rsidP="004937B6">
      <w:pPr>
        <w:spacing w:line="276" w:lineRule="auto"/>
        <w:ind w:left="0" w:firstLine="0"/>
        <w:jc w:val="center"/>
        <w:rPr>
          <w:b/>
        </w:rPr>
      </w:pPr>
    </w:p>
    <w:p w:rsidR="00EF0A2D" w:rsidRDefault="00EF0A2D" w:rsidP="004937B6">
      <w:pPr>
        <w:spacing w:line="276" w:lineRule="auto"/>
        <w:ind w:left="0" w:firstLine="0"/>
        <w:jc w:val="center"/>
        <w:rPr>
          <w:b/>
        </w:rPr>
      </w:pPr>
    </w:p>
    <w:p w:rsidR="00EF0A2D" w:rsidRDefault="00EF0A2D" w:rsidP="004937B6">
      <w:pPr>
        <w:spacing w:line="276" w:lineRule="auto"/>
        <w:ind w:left="0" w:firstLine="0"/>
        <w:jc w:val="center"/>
        <w:rPr>
          <w:b/>
        </w:rPr>
      </w:pPr>
    </w:p>
    <w:p w:rsidR="00EF0A2D" w:rsidRDefault="00EF0A2D" w:rsidP="004937B6">
      <w:pPr>
        <w:spacing w:line="276" w:lineRule="auto"/>
        <w:ind w:left="0" w:firstLine="0"/>
        <w:jc w:val="center"/>
        <w:rPr>
          <w:b/>
        </w:rPr>
      </w:pPr>
    </w:p>
    <w:p w:rsidR="00EF0A2D" w:rsidRDefault="00EF0A2D" w:rsidP="004937B6">
      <w:pPr>
        <w:spacing w:line="276" w:lineRule="auto"/>
        <w:ind w:left="0" w:firstLine="0"/>
        <w:jc w:val="center"/>
        <w:rPr>
          <w:b/>
        </w:rPr>
      </w:pPr>
    </w:p>
    <w:p w:rsidR="00625FAC" w:rsidRPr="00F06207" w:rsidRDefault="00F64F74" w:rsidP="004937B6">
      <w:pPr>
        <w:spacing w:line="276" w:lineRule="auto"/>
        <w:ind w:left="0" w:firstLine="0"/>
        <w:jc w:val="center"/>
        <w:rPr>
          <w:b/>
        </w:rPr>
      </w:pPr>
      <w:r>
        <w:rPr>
          <w:b/>
        </w:rPr>
        <w:t>ZAMAWIAJĄ</w:t>
      </w:r>
      <w:r w:rsidR="00625FAC" w:rsidRPr="00F06207">
        <w:rPr>
          <w:b/>
        </w:rPr>
        <w:t>CY                                                        WYKONAWCA</w:t>
      </w:r>
    </w:p>
    <w:sectPr w:rsidR="00625FAC" w:rsidRPr="00F06207" w:rsidSect="0003384E">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701" w:left="1276"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40" w:rsidRDefault="00AC0B40" w:rsidP="00EE7D7D">
      <w:r>
        <w:separator/>
      </w:r>
    </w:p>
  </w:endnote>
  <w:endnote w:type="continuationSeparator" w:id="0">
    <w:p w:rsidR="00AC0B40" w:rsidRDefault="00AC0B40" w:rsidP="00EE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altName w:val="Arial Narrow"/>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4E" w:rsidRDefault="000338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7D" w:rsidRPr="00EE7D7D" w:rsidRDefault="00182D0F" w:rsidP="00607BD0">
    <w:pPr>
      <w:autoSpaceDE w:val="0"/>
      <w:autoSpaceDN w:val="0"/>
      <w:adjustRightInd w:val="0"/>
      <w:spacing w:line="360" w:lineRule="auto"/>
      <w:ind w:left="-993" w:firstLine="0"/>
      <w:rPr>
        <w:rFonts w:ascii="Arial" w:hAnsi="Arial" w:cs="Arial"/>
        <w:b/>
        <w:i/>
        <w:noProof/>
      </w:rPr>
    </w:pPr>
    <w:r>
      <w:rPr>
        <w:noProof/>
      </w:rPr>
      <w:drawing>
        <wp:inline distT="0" distB="0" distL="0" distR="0" wp14:anchorId="276DFB14" wp14:editId="4146087B">
          <wp:extent cx="4578740" cy="811033"/>
          <wp:effectExtent l="0" t="0" r="0" b="8255"/>
          <wp:docPr id="4" name="Obraz 4" descr="C:\Users\katarzyna.czyz\AppData\Local\Microsoft\Windows\Temporary Internet Files\Content.Outlook\VPBGY2KJ\oznaczenia_efs_kolor_01-0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czyz\AppData\Local\Microsoft\Windows\Temporary Internet Files\Content.Outlook\VPBGY2KJ\oznaczenia_efs_kolor_01-0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2271" cy="81343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4E" w:rsidRDefault="000338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40" w:rsidRDefault="00AC0B40" w:rsidP="00EE7D7D">
      <w:r>
        <w:separator/>
      </w:r>
    </w:p>
  </w:footnote>
  <w:footnote w:type="continuationSeparator" w:id="0">
    <w:p w:rsidR="00AC0B40" w:rsidRDefault="00AC0B40" w:rsidP="00EE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4E" w:rsidRDefault="000338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0E" w:rsidRDefault="00067EE1" w:rsidP="00CE100E">
    <w:pPr>
      <w:jc w:val="right"/>
      <w:rPr>
        <w:rFonts w:ascii="Arial" w:hAnsi="Arial" w:cs="Arial"/>
        <w:sz w:val="16"/>
      </w:rPr>
    </w:pPr>
    <w:r>
      <w:rPr>
        <w:noProof/>
      </w:rPr>
      <w:drawing>
        <wp:anchor distT="0" distB="0" distL="114300" distR="114300" simplePos="0" relativeHeight="251658752" behindDoc="0" locked="0" layoutInCell="1" allowOverlap="1" wp14:anchorId="68F7EAB1" wp14:editId="09F38762">
          <wp:simplePos x="0" y="0"/>
          <wp:positionH relativeFrom="column">
            <wp:posOffset>-519430</wp:posOffset>
          </wp:positionH>
          <wp:positionV relativeFrom="paragraph">
            <wp:posOffset>-109855</wp:posOffset>
          </wp:positionV>
          <wp:extent cx="1485900" cy="690880"/>
          <wp:effectExtent l="19050" t="0" r="0" b="0"/>
          <wp:wrapNone/>
          <wp:docPr id="3" name="Obraz 3" descr="logo_la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awp"/>
                  <pic:cNvPicPr>
                    <a:picLocks noChangeAspect="1" noChangeArrowheads="1"/>
                  </pic:cNvPicPr>
                </pic:nvPicPr>
                <pic:blipFill>
                  <a:blip r:embed="rId1"/>
                  <a:srcRect/>
                  <a:stretch>
                    <a:fillRect/>
                  </a:stretch>
                </pic:blipFill>
                <pic:spPr bwMode="auto">
                  <a:xfrm>
                    <a:off x="0" y="0"/>
                    <a:ext cx="1485900" cy="690880"/>
                  </a:xfrm>
                  <a:prstGeom prst="rect">
                    <a:avLst/>
                  </a:prstGeom>
                  <a:noFill/>
                </pic:spPr>
              </pic:pic>
            </a:graphicData>
          </a:graphic>
        </wp:anchor>
      </w:drawing>
    </w:r>
    <w:r w:rsidR="0003384E">
      <w:rPr>
        <w:rFonts w:ascii="Arial" w:hAnsi="Arial" w:cs="Arial"/>
        <w:sz w:val="16"/>
      </w:rPr>
      <w:t>u</w:t>
    </w:r>
    <w:r w:rsidR="00CE100E">
      <w:rPr>
        <w:rFonts w:ascii="Arial" w:hAnsi="Arial" w:cs="Arial"/>
        <w:sz w:val="16"/>
      </w:rPr>
      <w:t xml:space="preserve">l. </w:t>
    </w:r>
    <w:r w:rsidR="00E54A78">
      <w:rPr>
        <w:rFonts w:ascii="Arial" w:hAnsi="Arial" w:cs="Arial"/>
        <w:sz w:val="16"/>
      </w:rPr>
      <w:t>Wojciechowska 9a</w:t>
    </w:r>
    <w:r w:rsidR="00CE100E">
      <w:rPr>
        <w:rFonts w:ascii="Arial" w:hAnsi="Arial" w:cs="Arial"/>
        <w:sz w:val="16"/>
      </w:rPr>
      <w:t>, 20-</w:t>
    </w:r>
    <w:r w:rsidR="00E54A78">
      <w:rPr>
        <w:rFonts w:ascii="Arial" w:hAnsi="Arial" w:cs="Arial"/>
        <w:sz w:val="16"/>
      </w:rPr>
      <w:t>704</w:t>
    </w:r>
    <w:r w:rsidR="00CE100E">
      <w:rPr>
        <w:rFonts w:ascii="Arial" w:hAnsi="Arial" w:cs="Arial"/>
        <w:sz w:val="16"/>
      </w:rPr>
      <w:t xml:space="preserve"> Lublin</w:t>
    </w:r>
  </w:p>
  <w:p w:rsidR="00CE100E" w:rsidRDefault="00CE100E" w:rsidP="00CE100E">
    <w:pPr>
      <w:jc w:val="right"/>
      <w:rPr>
        <w:rFonts w:ascii="Arial" w:hAnsi="Arial" w:cs="Arial"/>
        <w:sz w:val="16"/>
      </w:rPr>
    </w:pPr>
    <w:r>
      <w:rPr>
        <w:rFonts w:ascii="Arial" w:hAnsi="Arial" w:cs="Arial"/>
        <w:sz w:val="16"/>
      </w:rPr>
      <w:t>tel. 81 462 38 00</w:t>
    </w:r>
  </w:p>
  <w:p w:rsidR="00CE100E" w:rsidRPr="00607BD0" w:rsidRDefault="00CE100E" w:rsidP="00CE100E">
    <w:pPr>
      <w:jc w:val="right"/>
      <w:rPr>
        <w:rFonts w:ascii="Arial" w:hAnsi="Arial" w:cs="Arial"/>
        <w:sz w:val="16"/>
        <w:lang w:val="en-US"/>
      </w:rPr>
    </w:pPr>
    <w:r w:rsidRPr="00607BD0">
      <w:rPr>
        <w:rFonts w:ascii="Arial" w:hAnsi="Arial" w:cs="Arial"/>
        <w:sz w:val="16"/>
        <w:lang w:val="en-US"/>
      </w:rPr>
      <w:t>fax 81 462 38 40</w:t>
    </w:r>
  </w:p>
  <w:p w:rsidR="00CE100E" w:rsidRDefault="00CE100E" w:rsidP="00CE100E">
    <w:pPr>
      <w:jc w:val="right"/>
      <w:rPr>
        <w:rFonts w:ascii="Arial" w:hAnsi="Arial" w:cs="Arial"/>
        <w:sz w:val="16"/>
        <w:lang w:val="de-DE"/>
      </w:rPr>
    </w:pPr>
    <w:proofErr w:type="spellStart"/>
    <w:r>
      <w:rPr>
        <w:rFonts w:ascii="Arial" w:hAnsi="Arial" w:cs="Arial"/>
        <w:sz w:val="16"/>
        <w:lang w:val="de-DE"/>
      </w:rPr>
      <w:t>e-mail</w:t>
    </w:r>
    <w:proofErr w:type="spellEnd"/>
    <w:r>
      <w:rPr>
        <w:rFonts w:ascii="Arial" w:hAnsi="Arial" w:cs="Arial"/>
        <w:sz w:val="16"/>
        <w:lang w:val="de-DE"/>
      </w:rPr>
      <w:t xml:space="preserve">: </w:t>
    </w:r>
    <w:hyperlink r:id="rId2" w:history="1">
      <w:r w:rsidR="00C64274" w:rsidRPr="00AC4D2C">
        <w:rPr>
          <w:rStyle w:val="Hipercze"/>
          <w:rFonts w:ascii="Arial" w:hAnsi="Arial" w:cs="Arial"/>
          <w:sz w:val="16"/>
          <w:lang w:val="de-DE"/>
        </w:rPr>
        <w:t>lawp@lubelskie.pl</w:t>
      </w:r>
    </w:hyperlink>
  </w:p>
  <w:p w:rsidR="00C64274" w:rsidRDefault="00C64274" w:rsidP="00CE100E">
    <w:pPr>
      <w:jc w:val="right"/>
      <w:rPr>
        <w:rFonts w:ascii="Arial" w:hAnsi="Arial" w:cs="Arial"/>
        <w:sz w:val="16"/>
        <w:lang w:val="de-DE"/>
      </w:rPr>
    </w:pPr>
    <w:r>
      <w:rPr>
        <w:rFonts w:ascii="Arial" w:hAnsi="Arial" w:cs="Arial"/>
        <w:sz w:val="16"/>
        <w:lang w:val="de-DE"/>
      </w:rPr>
      <w:t>www.rpo.lubelskie.pl</w:t>
    </w:r>
  </w:p>
  <w:p w:rsidR="00CE100E" w:rsidRDefault="00CE100E" w:rsidP="00CE100E">
    <w:pPr>
      <w:jc w:val="right"/>
      <w:rPr>
        <w:rFonts w:ascii="Arial" w:hAnsi="Arial" w:cs="Arial"/>
        <w:sz w:val="16"/>
        <w:lang w:val="de-DE"/>
      </w:rPr>
    </w:pPr>
    <w:r>
      <w:rPr>
        <w:rFonts w:ascii="Arial" w:hAnsi="Arial" w:cs="Arial"/>
        <w:sz w:val="16"/>
        <w:lang w:val="de-DE"/>
      </w:rPr>
      <w:t>www.lawp.</w:t>
    </w:r>
    <w:r w:rsidR="00E66468">
      <w:rPr>
        <w:rFonts w:ascii="Arial" w:hAnsi="Arial" w:cs="Arial"/>
        <w:sz w:val="16"/>
        <w:lang w:val="de-DE"/>
      </w:rPr>
      <w:t>eu</w:t>
    </w:r>
  </w:p>
  <w:p w:rsidR="00CE100E" w:rsidRPr="00CE100E" w:rsidRDefault="00B97AA4" w:rsidP="00CE100E">
    <w:pPr>
      <w:pStyle w:val="Nagwek"/>
      <w:tabs>
        <w:tab w:val="clear" w:pos="4536"/>
      </w:tabs>
      <w:rPr>
        <w:lang w:val="de-DE"/>
      </w:rPr>
    </w:pPr>
    <w:r>
      <w:rPr>
        <w:noProof/>
      </w:rPr>
      <mc:AlternateContent>
        <mc:Choice Requires="wps">
          <w:drawing>
            <wp:anchor distT="0" distB="0" distL="114300" distR="114300" simplePos="0" relativeHeight="251660800" behindDoc="0" locked="0" layoutInCell="1" allowOverlap="1" wp14:anchorId="5E9D7079" wp14:editId="58F0C2CC">
              <wp:simplePos x="0" y="0"/>
              <wp:positionH relativeFrom="column">
                <wp:align>center</wp:align>
              </wp:positionH>
              <wp:positionV relativeFrom="paragraph">
                <wp:posOffset>111760</wp:posOffset>
              </wp:positionV>
              <wp:extent cx="6826250" cy="0"/>
              <wp:effectExtent l="9525" t="6985" r="1270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878958" id="Line 3"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8pt" to="53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iI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sns/y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4E" w:rsidRDefault="000338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D93"/>
    <w:multiLevelType w:val="hybridMultilevel"/>
    <w:tmpl w:val="87A8BBDE"/>
    <w:lvl w:ilvl="0" w:tplc="495E00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DDA2785"/>
    <w:multiLevelType w:val="hybridMultilevel"/>
    <w:tmpl w:val="8EA27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5044D6"/>
    <w:multiLevelType w:val="multilevel"/>
    <w:tmpl w:val="F3D844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B405C"/>
    <w:multiLevelType w:val="multilevel"/>
    <w:tmpl w:val="87121E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448D5"/>
    <w:multiLevelType w:val="hybridMultilevel"/>
    <w:tmpl w:val="C37AAA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D0C7D49"/>
    <w:multiLevelType w:val="hybridMultilevel"/>
    <w:tmpl w:val="5C4A10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EA71F14"/>
    <w:multiLevelType w:val="hybridMultilevel"/>
    <w:tmpl w:val="A6F234C4"/>
    <w:lvl w:ilvl="0" w:tplc="433CA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D25EC0"/>
    <w:multiLevelType w:val="hybridMultilevel"/>
    <w:tmpl w:val="90CEC1D2"/>
    <w:lvl w:ilvl="0" w:tplc="D9B23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CA6D34"/>
    <w:multiLevelType w:val="multilevel"/>
    <w:tmpl w:val="8536FB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4B61B6"/>
    <w:multiLevelType w:val="hybridMultilevel"/>
    <w:tmpl w:val="979CC168"/>
    <w:lvl w:ilvl="0" w:tplc="1D3E5A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4F4478"/>
    <w:multiLevelType w:val="multilevel"/>
    <w:tmpl w:val="0610EB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011136"/>
    <w:multiLevelType w:val="hybridMultilevel"/>
    <w:tmpl w:val="DE78314E"/>
    <w:lvl w:ilvl="0" w:tplc="B99C3440">
      <w:start w:val="1"/>
      <w:numFmt w:val="decimal"/>
      <w:lvlText w:val="%1."/>
      <w:lvlJc w:val="left"/>
      <w:pPr>
        <w:ind w:left="720" w:hanging="360"/>
      </w:pPr>
      <w:rPr>
        <w:rFonts w:ascii="Times New Roman" w:eastAsia="TimesNew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8123F"/>
    <w:multiLevelType w:val="hybridMultilevel"/>
    <w:tmpl w:val="41BACF0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42AB4C29"/>
    <w:multiLevelType w:val="multilevel"/>
    <w:tmpl w:val="F162E2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26F65"/>
    <w:multiLevelType w:val="hybridMultilevel"/>
    <w:tmpl w:val="063EC09A"/>
    <w:lvl w:ilvl="0" w:tplc="ECCCD75C">
      <w:start w:val="1"/>
      <w:numFmt w:val="decimal"/>
      <w:lvlText w:val="%1."/>
      <w:lvlJc w:val="left"/>
      <w:pPr>
        <w:tabs>
          <w:tab w:val="num" w:pos="360"/>
        </w:tabs>
        <w:ind w:left="357" w:hanging="357"/>
      </w:pPr>
      <w:rPr>
        <w:rFonts w:hint="default"/>
      </w:rPr>
    </w:lvl>
    <w:lvl w:ilvl="1" w:tplc="34A03FE2">
      <w:start w:val="1"/>
      <w:numFmt w:val="decimal"/>
      <w:lvlText w:val="%2)"/>
      <w:lvlJc w:val="left"/>
      <w:pPr>
        <w:tabs>
          <w:tab w:val="num" w:pos="737"/>
        </w:tabs>
        <w:ind w:left="737" w:hanging="380"/>
      </w:pPr>
      <w:rPr>
        <w:rFonts w:hint="default"/>
      </w:rPr>
    </w:lvl>
    <w:lvl w:ilvl="2" w:tplc="2946DBA0">
      <w:start w:val="2"/>
      <w:numFmt w:val="decimal"/>
      <w:lvlText w:val="%3."/>
      <w:lvlJc w:val="left"/>
      <w:pPr>
        <w:tabs>
          <w:tab w:val="num" w:pos="360"/>
        </w:tabs>
        <w:ind w:left="357" w:hanging="357"/>
      </w:pPr>
      <w:rPr>
        <w:rFonts w:hint="default"/>
      </w:rPr>
    </w:lvl>
    <w:lvl w:ilvl="3" w:tplc="7D76B010">
      <w:start w:val="1"/>
      <w:numFmt w:val="decimal"/>
      <w:lvlText w:val="%4)"/>
      <w:lvlJc w:val="left"/>
      <w:pPr>
        <w:tabs>
          <w:tab w:val="num" w:pos="737"/>
        </w:tabs>
        <w:ind w:left="737" w:hanging="380"/>
      </w:pPr>
      <w:rPr>
        <w:rFonts w:hint="default"/>
      </w:rPr>
    </w:lvl>
    <w:lvl w:ilvl="4" w:tplc="5C22F2DC">
      <w:start w:val="6"/>
      <w:numFmt w:val="decimal"/>
      <w:lvlText w:val="%5."/>
      <w:lvlJc w:val="left"/>
      <w:pPr>
        <w:tabs>
          <w:tab w:val="num" w:pos="360"/>
        </w:tabs>
        <w:ind w:left="357" w:hanging="35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8B257B"/>
    <w:multiLevelType w:val="multilevel"/>
    <w:tmpl w:val="39F82B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BA3A54"/>
    <w:multiLevelType w:val="multilevel"/>
    <w:tmpl w:val="BBF08D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E1F58"/>
    <w:multiLevelType w:val="hybridMultilevel"/>
    <w:tmpl w:val="06C40854"/>
    <w:lvl w:ilvl="0" w:tplc="84F400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F204D18"/>
    <w:multiLevelType w:val="multilevel"/>
    <w:tmpl w:val="AA96B6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681F8F"/>
    <w:multiLevelType w:val="hybridMultilevel"/>
    <w:tmpl w:val="94D88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B2929"/>
    <w:multiLevelType w:val="hybridMultilevel"/>
    <w:tmpl w:val="164CC9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954E22"/>
    <w:multiLevelType w:val="multilevel"/>
    <w:tmpl w:val="801AE8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B072E"/>
    <w:multiLevelType w:val="hybridMultilevel"/>
    <w:tmpl w:val="FFE2223E"/>
    <w:lvl w:ilvl="0" w:tplc="960E0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DC72F2"/>
    <w:multiLevelType w:val="hybridMultilevel"/>
    <w:tmpl w:val="1F8CB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9C640BB"/>
    <w:multiLevelType w:val="multilevel"/>
    <w:tmpl w:val="0E2C26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DF2EF1"/>
    <w:multiLevelType w:val="hybridMultilevel"/>
    <w:tmpl w:val="705CD77E"/>
    <w:lvl w:ilvl="0" w:tplc="6EB8E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F40E3F"/>
    <w:multiLevelType w:val="multilevel"/>
    <w:tmpl w:val="7DE65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D2689"/>
    <w:multiLevelType w:val="multilevel"/>
    <w:tmpl w:val="2716C4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6E25DB"/>
    <w:multiLevelType w:val="hybridMultilevel"/>
    <w:tmpl w:val="E0D87A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71A240D"/>
    <w:multiLevelType w:val="multilevel"/>
    <w:tmpl w:val="7E9E0F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821CA"/>
    <w:multiLevelType w:val="hybridMultilevel"/>
    <w:tmpl w:val="8BA6F9A4"/>
    <w:lvl w:ilvl="0" w:tplc="883A9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843EF6"/>
    <w:multiLevelType w:val="hybridMultilevel"/>
    <w:tmpl w:val="3050C3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6A907298"/>
    <w:multiLevelType w:val="multilevel"/>
    <w:tmpl w:val="0C4ACE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58523D"/>
    <w:multiLevelType w:val="hybridMultilevel"/>
    <w:tmpl w:val="64B6F9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72E17FAB"/>
    <w:multiLevelType w:val="hybridMultilevel"/>
    <w:tmpl w:val="31B41F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4E07E16"/>
    <w:multiLevelType w:val="multilevel"/>
    <w:tmpl w:val="E07C98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1A4346"/>
    <w:multiLevelType w:val="hybridMultilevel"/>
    <w:tmpl w:val="0284E630"/>
    <w:lvl w:ilvl="0" w:tplc="6180CF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5864F9"/>
    <w:multiLevelType w:val="hybridMultilevel"/>
    <w:tmpl w:val="20303D0C"/>
    <w:lvl w:ilvl="0" w:tplc="F956E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A83EE4"/>
    <w:multiLevelType w:val="multilevel"/>
    <w:tmpl w:val="D24EA2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0B175A"/>
    <w:multiLevelType w:val="multilevel"/>
    <w:tmpl w:val="32729B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2"/>
  </w:num>
  <w:num w:numId="4">
    <w:abstractNumId w:val="10"/>
  </w:num>
  <w:num w:numId="5">
    <w:abstractNumId w:val="35"/>
  </w:num>
  <w:num w:numId="6">
    <w:abstractNumId w:val="24"/>
  </w:num>
  <w:num w:numId="7">
    <w:abstractNumId w:val="13"/>
  </w:num>
  <w:num w:numId="8">
    <w:abstractNumId w:val="21"/>
  </w:num>
  <w:num w:numId="9">
    <w:abstractNumId w:val="15"/>
  </w:num>
  <w:num w:numId="10">
    <w:abstractNumId w:val="26"/>
  </w:num>
  <w:num w:numId="11">
    <w:abstractNumId w:val="3"/>
  </w:num>
  <w:num w:numId="12">
    <w:abstractNumId w:val="29"/>
  </w:num>
  <w:num w:numId="13">
    <w:abstractNumId w:val="39"/>
  </w:num>
  <w:num w:numId="14">
    <w:abstractNumId w:val="16"/>
  </w:num>
  <w:num w:numId="15">
    <w:abstractNumId w:val="27"/>
  </w:num>
  <w:num w:numId="16">
    <w:abstractNumId w:val="18"/>
  </w:num>
  <w:num w:numId="17">
    <w:abstractNumId w:val="32"/>
  </w:num>
  <w:num w:numId="18">
    <w:abstractNumId w:val="38"/>
  </w:num>
  <w:num w:numId="19">
    <w:abstractNumId w:val="19"/>
  </w:num>
  <w:num w:numId="20">
    <w:abstractNumId w:val="20"/>
  </w:num>
  <w:num w:numId="21">
    <w:abstractNumId w:val="23"/>
  </w:num>
  <w:num w:numId="22">
    <w:abstractNumId w:val="1"/>
  </w:num>
  <w:num w:numId="23">
    <w:abstractNumId w:val="22"/>
  </w:num>
  <w:num w:numId="24">
    <w:abstractNumId w:val="17"/>
  </w:num>
  <w:num w:numId="25">
    <w:abstractNumId w:val="25"/>
  </w:num>
  <w:num w:numId="26">
    <w:abstractNumId w:val="36"/>
  </w:num>
  <w:num w:numId="27">
    <w:abstractNumId w:val="37"/>
  </w:num>
  <w:num w:numId="28">
    <w:abstractNumId w:val="6"/>
  </w:num>
  <w:num w:numId="29">
    <w:abstractNumId w:val="33"/>
  </w:num>
  <w:num w:numId="30">
    <w:abstractNumId w:val="30"/>
  </w:num>
  <w:num w:numId="31">
    <w:abstractNumId w:val="4"/>
  </w:num>
  <w:num w:numId="32">
    <w:abstractNumId w:val="28"/>
  </w:num>
  <w:num w:numId="33">
    <w:abstractNumId w:val="3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12"/>
  </w:num>
  <w:num w:numId="38">
    <w:abstractNumId w:val="14"/>
  </w:num>
  <w:num w:numId="39">
    <w:abstractNumId w:val="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A4"/>
    <w:rsid w:val="0003384E"/>
    <w:rsid w:val="0006138B"/>
    <w:rsid w:val="00067EE1"/>
    <w:rsid w:val="000704AD"/>
    <w:rsid w:val="0007350F"/>
    <w:rsid w:val="000A5BAA"/>
    <w:rsid w:val="000B5C1D"/>
    <w:rsid w:val="000C6298"/>
    <w:rsid w:val="000C690B"/>
    <w:rsid w:val="000E71C7"/>
    <w:rsid w:val="00104B4C"/>
    <w:rsid w:val="00114145"/>
    <w:rsid w:val="001141F1"/>
    <w:rsid w:val="001218D1"/>
    <w:rsid w:val="00127DF0"/>
    <w:rsid w:val="00130D5B"/>
    <w:rsid w:val="001673C6"/>
    <w:rsid w:val="00182D0F"/>
    <w:rsid w:val="0018641A"/>
    <w:rsid w:val="001B1BCA"/>
    <w:rsid w:val="001F35A7"/>
    <w:rsid w:val="00210A19"/>
    <w:rsid w:val="002508E1"/>
    <w:rsid w:val="00250A2D"/>
    <w:rsid w:val="00280CAF"/>
    <w:rsid w:val="002919BC"/>
    <w:rsid w:val="002B3E6A"/>
    <w:rsid w:val="002C325D"/>
    <w:rsid w:val="002D18BF"/>
    <w:rsid w:val="002D7846"/>
    <w:rsid w:val="002E3600"/>
    <w:rsid w:val="002F7501"/>
    <w:rsid w:val="00303D53"/>
    <w:rsid w:val="003109E5"/>
    <w:rsid w:val="00315648"/>
    <w:rsid w:val="00321AA7"/>
    <w:rsid w:val="00344A38"/>
    <w:rsid w:val="00344A8F"/>
    <w:rsid w:val="00345853"/>
    <w:rsid w:val="00346D7C"/>
    <w:rsid w:val="00377FFC"/>
    <w:rsid w:val="003831AA"/>
    <w:rsid w:val="0039116A"/>
    <w:rsid w:val="003A7690"/>
    <w:rsid w:val="003C4885"/>
    <w:rsid w:val="003E46EC"/>
    <w:rsid w:val="00435CBE"/>
    <w:rsid w:val="00470F19"/>
    <w:rsid w:val="004737CC"/>
    <w:rsid w:val="004757CC"/>
    <w:rsid w:val="00486890"/>
    <w:rsid w:val="0048751A"/>
    <w:rsid w:val="004937B6"/>
    <w:rsid w:val="004B237E"/>
    <w:rsid w:val="005001BB"/>
    <w:rsid w:val="00500BED"/>
    <w:rsid w:val="00500D5D"/>
    <w:rsid w:val="0050459D"/>
    <w:rsid w:val="005B008D"/>
    <w:rsid w:val="005E23C2"/>
    <w:rsid w:val="005E4B4E"/>
    <w:rsid w:val="005F34EA"/>
    <w:rsid w:val="00600DCC"/>
    <w:rsid w:val="00601613"/>
    <w:rsid w:val="00607BD0"/>
    <w:rsid w:val="006101A2"/>
    <w:rsid w:val="00610601"/>
    <w:rsid w:val="00625FAC"/>
    <w:rsid w:val="00642202"/>
    <w:rsid w:val="006808DF"/>
    <w:rsid w:val="00694114"/>
    <w:rsid w:val="006A1891"/>
    <w:rsid w:val="006A312D"/>
    <w:rsid w:val="006D268A"/>
    <w:rsid w:val="006F7D6A"/>
    <w:rsid w:val="00716A80"/>
    <w:rsid w:val="00721B1B"/>
    <w:rsid w:val="00737280"/>
    <w:rsid w:val="00742054"/>
    <w:rsid w:val="00743027"/>
    <w:rsid w:val="00756FD3"/>
    <w:rsid w:val="00762AC0"/>
    <w:rsid w:val="0076588C"/>
    <w:rsid w:val="00770692"/>
    <w:rsid w:val="00781F7E"/>
    <w:rsid w:val="007C15D0"/>
    <w:rsid w:val="007C28A6"/>
    <w:rsid w:val="007D38D2"/>
    <w:rsid w:val="007F11A0"/>
    <w:rsid w:val="00803739"/>
    <w:rsid w:val="00823EED"/>
    <w:rsid w:val="0082460D"/>
    <w:rsid w:val="008249BC"/>
    <w:rsid w:val="00836E59"/>
    <w:rsid w:val="00844803"/>
    <w:rsid w:val="0088733B"/>
    <w:rsid w:val="008F2C34"/>
    <w:rsid w:val="00902ACE"/>
    <w:rsid w:val="0090723D"/>
    <w:rsid w:val="00955D02"/>
    <w:rsid w:val="00967ED1"/>
    <w:rsid w:val="009853F2"/>
    <w:rsid w:val="009B3C25"/>
    <w:rsid w:val="009B3CF4"/>
    <w:rsid w:val="009B67C6"/>
    <w:rsid w:val="009D4120"/>
    <w:rsid w:val="009F7D2D"/>
    <w:rsid w:val="00A32522"/>
    <w:rsid w:val="00A850EE"/>
    <w:rsid w:val="00A9596B"/>
    <w:rsid w:val="00AA5EAB"/>
    <w:rsid w:val="00AC004E"/>
    <w:rsid w:val="00AC0B40"/>
    <w:rsid w:val="00AC6A99"/>
    <w:rsid w:val="00AD524E"/>
    <w:rsid w:val="00AE07A0"/>
    <w:rsid w:val="00AE22A2"/>
    <w:rsid w:val="00AF4D61"/>
    <w:rsid w:val="00B62A02"/>
    <w:rsid w:val="00B77E34"/>
    <w:rsid w:val="00B8211A"/>
    <w:rsid w:val="00B85BD4"/>
    <w:rsid w:val="00B95767"/>
    <w:rsid w:val="00B97AA4"/>
    <w:rsid w:val="00BB5885"/>
    <w:rsid w:val="00BE4A0C"/>
    <w:rsid w:val="00BF311B"/>
    <w:rsid w:val="00BF373B"/>
    <w:rsid w:val="00C05320"/>
    <w:rsid w:val="00C11011"/>
    <w:rsid w:val="00C12E52"/>
    <w:rsid w:val="00C1787A"/>
    <w:rsid w:val="00C27FBE"/>
    <w:rsid w:val="00C47A7B"/>
    <w:rsid w:val="00C506BD"/>
    <w:rsid w:val="00C53036"/>
    <w:rsid w:val="00C64274"/>
    <w:rsid w:val="00CE100E"/>
    <w:rsid w:val="00D03A8A"/>
    <w:rsid w:val="00D06E54"/>
    <w:rsid w:val="00D2675C"/>
    <w:rsid w:val="00D32DA0"/>
    <w:rsid w:val="00D56AA9"/>
    <w:rsid w:val="00D8685F"/>
    <w:rsid w:val="00DD008C"/>
    <w:rsid w:val="00DD1128"/>
    <w:rsid w:val="00DD45B2"/>
    <w:rsid w:val="00E54A78"/>
    <w:rsid w:val="00E66468"/>
    <w:rsid w:val="00E8640A"/>
    <w:rsid w:val="00E97E37"/>
    <w:rsid w:val="00EB3F36"/>
    <w:rsid w:val="00EC64CC"/>
    <w:rsid w:val="00EC7C85"/>
    <w:rsid w:val="00EE7D7D"/>
    <w:rsid w:val="00EF0A2D"/>
    <w:rsid w:val="00EF28BD"/>
    <w:rsid w:val="00EF700B"/>
    <w:rsid w:val="00F06207"/>
    <w:rsid w:val="00F233A0"/>
    <w:rsid w:val="00F363AB"/>
    <w:rsid w:val="00F52B85"/>
    <w:rsid w:val="00F6400E"/>
    <w:rsid w:val="00F64F74"/>
    <w:rsid w:val="00F820AF"/>
    <w:rsid w:val="00F946EA"/>
    <w:rsid w:val="00FB2360"/>
    <w:rsid w:val="00FC40AA"/>
    <w:rsid w:val="00FF2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7CC"/>
    <w:pPr>
      <w:ind w:left="284" w:hanging="284"/>
    </w:pPr>
    <w:rPr>
      <w:rFonts w:ascii="Times New Roman" w:eastAsia="Times New Roman" w:hAnsi="Times New Roman"/>
      <w:sz w:val="24"/>
      <w:szCs w:val="24"/>
    </w:rPr>
  </w:style>
  <w:style w:type="paragraph" w:styleId="Nagwek3">
    <w:name w:val="heading 3"/>
    <w:basedOn w:val="Normalny"/>
    <w:next w:val="Normalny"/>
    <w:link w:val="Nagwek3Znak"/>
    <w:qFormat/>
    <w:rsid w:val="00C05320"/>
    <w:pPr>
      <w:keepNext/>
      <w:spacing w:line="360" w:lineRule="auto"/>
      <w:ind w:left="0" w:firstLine="0"/>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7D7D"/>
    <w:rPr>
      <w:rFonts w:ascii="Tahoma" w:hAnsi="Tahoma" w:cs="Tahoma"/>
      <w:sz w:val="16"/>
      <w:szCs w:val="16"/>
    </w:rPr>
  </w:style>
  <w:style w:type="character" w:customStyle="1" w:styleId="TekstdymkaZnak">
    <w:name w:val="Tekst dymka Znak"/>
    <w:basedOn w:val="Domylnaczcionkaakapitu"/>
    <w:link w:val="Tekstdymka"/>
    <w:uiPriority w:val="99"/>
    <w:semiHidden/>
    <w:rsid w:val="00EE7D7D"/>
    <w:rPr>
      <w:rFonts w:ascii="Tahoma" w:eastAsia="Times New Roman" w:hAnsi="Tahoma" w:cs="Tahoma"/>
      <w:sz w:val="16"/>
      <w:szCs w:val="16"/>
      <w:lang w:eastAsia="pl-PL"/>
    </w:rPr>
  </w:style>
  <w:style w:type="paragraph" w:styleId="Nagwek">
    <w:name w:val="header"/>
    <w:basedOn w:val="Normalny"/>
    <w:link w:val="NagwekZnak"/>
    <w:uiPriority w:val="99"/>
    <w:unhideWhenUsed/>
    <w:rsid w:val="00EE7D7D"/>
    <w:pPr>
      <w:tabs>
        <w:tab w:val="center" w:pos="4536"/>
        <w:tab w:val="right" w:pos="9072"/>
      </w:tabs>
    </w:pPr>
  </w:style>
  <w:style w:type="character" w:customStyle="1" w:styleId="NagwekZnak">
    <w:name w:val="Nagłówek Znak"/>
    <w:basedOn w:val="Domylnaczcionkaakapitu"/>
    <w:link w:val="Nagwek"/>
    <w:uiPriority w:val="99"/>
    <w:rsid w:val="00EE7D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7D7D"/>
    <w:pPr>
      <w:tabs>
        <w:tab w:val="center" w:pos="4536"/>
        <w:tab w:val="right" w:pos="9072"/>
      </w:tabs>
    </w:pPr>
  </w:style>
  <w:style w:type="character" w:customStyle="1" w:styleId="StopkaZnak">
    <w:name w:val="Stopka Znak"/>
    <w:basedOn w:val="Domylnaczcionkaakapitu"/>
    <w:link w:val="Stopka"/>
    <w:uiPriority w:val="99"/>
    <w:rsid w:val="00EE7D7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05320"/>
    <w:rPr>
      <w:rFonts w:ascii="Times New Roman" w:eastAsia="Times New Roman" w:hAnsi="Times New Roman" w:cs="Times New Roman"/>
      <w:color w:val="0000FF"/>
      <w:sz w:val="44"/>
      <w:szCs w:val="20"/>
      <w:lang w:eastAsia="pl-PL"/>
    </w:rPr>
  </w:style>
  <w:style w:type="character" w:styleId="Hipercze">
    <w:name w:val="Hyperlink"/>
    <w:basedOn w:val="Domylnaczcionkaakapitu"/>
    <w:rsid w:val="00C05320"/>
    <w:rPr>
      <w:color w:val="0000FF"/>
      <w:u w:val="single"/>
    </w:rPr>
  </w:style>
  <w:style w:type="paragraph" w:styleId="Bezodstpw">
    <w:name w:val="No Spacing"/>
    <w:uiPriority w:val="1"/>
    <w:qFormat/>
    <w:rsid w:val="00C05320"/>
    <w:pPr>
      <w:ind w:left="284" w:hanging="284"/>
    </w:pPr>
    <w:rPr>
      <w:rFonts w:ascii="Times New Roman" w:eastAsia="Times New Roman" w:hAnsi="Times New Roman"/>
      <w:sz w:val="24"/>
      <w:szCs w:val="24"/>
    </w:rPr>
  </w:style>
  <w:style w:type="paragraph" w:styleId="Akapitzlist">
    <w:name w:val="List Paragraph"/>
    <w:basedOn w:val="Normalny"/>
    <w:uiPriority w:val="34"/>
    <w:qFormat/>
    <w:rsid w:val="007D38D2"/>
    <w:pPr>
      <w:ind w:left="720"/>
      <w:contextualSpacing/>
    </w:pPr>
  </w:style>
  <w:style w:type="paragraph" w:styleId="Tekstprzypisukocowego">
    <w:name w:val="endnote text"/>
    <w:basedOn w:val="Normalny"/>
    <w:link w:val="TekstprzypisukocowegoZnak"/>
    <w:uiPriority w:val="99"/>
    <w:semiHidden/>
    <w:unhideWhenUsed/>
    <w:rsid w:val="007D38D2"/>
    <w:rPr>
      <w:sz w:val="20"/>
      <w:szCs w:val="20"/>
    </w:rPr>
  </w:style>
  <w:style w:type="character" w:customStyle="1" w:styleId="TekstprzypisukocowegoZnak">
    <w:name w:val="Tekst przypisu końcowego Znak"/>
    <w:basedOn w:val="Domylnaczcionkaakapitu"/>
    <w:link w:val="Tekstprzypisukocowego"/>
    <w:uiPriority w:val="99"/>
    <w:semiHidden/>
    <w:rsid w:val="007D38D2"/>
    <w:rPr>
      <w:rFonts w:ascii="Times New Roman" w:eastAsia="Times New Roman" w:hAnsi="Times New Roman"/>
    </w:rPr>
  </w:style>
  <w:style w:type="character" w:styleId="Odwoanieprzypisukocowego">
    <w:name w:val="endnote reference"/>
    <w:basedOn w:val="Domylnaczcionkaakapitu"/>
    <w:uiPriority w:val="99"/>
    <w:semiHidden/>
    <w:unhideWhenUsed/>
    <w:rsid w:val="007D38D2"/>
    <w:rPr>
      <w:vertAlign w:val="superscript"/>
    </w:rPr>
  </w:style>
  <w:style w:type="table" w:styleId="Tabela-Siatka">
    <w:name w:val="Table Grid"/>
    <w:basedOn w:val="Standardowy"/>
    <w:uiPriority w:val="59"/>
    <w:rsid w:val="004B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
    <w:rsid w:val="00967ED1"/>
    <w:rPr>
      <w:rFonts w:ascii="Tahoma" w:eastAsia="Tahoma" w:hAnsi="Tahoma" w:cs="Tahoma"/>
      <w:b w:val="0"/>
      <w:bCs w:val="0"/>
      <w:i w:val="0"/>
      <w:iCs w:val="0"/>
      <w:smallCaps w:val="0"/>
      <w:strike w:val="0"/>
      <w:color w:val="000000"/>
      <w:spacing w:val="0"/>
      <w:w w:val="100"/>
      <w:position w:val="0"/>
      <w:sz w:val="20"/>
      <w:szCs w:val="20"/>
      <w:u w:val="none"/>
      <w:lang w:val="pl-PL"/>
    </w:rPr>
  </w:style>
  <w:style w:type="character" w:customStyle="1" w:styleId="Podpisobrazu2">
    <w:name w:val="Podpis obrazu (2)_"/>
    <w:basedOn w:val="Domylnaczcionkaakapitu"/>
    <w:link w:val="Podpisobrazu20"/>
    <w:rsid w:val="00625FAC"/>
    <w:rPr>
      <w:rFonts w:ascii="Arial" w:eastAsia="Arial" w:hAnsi="Arial" w:cs="Arial"/>
      <w:b/>
      <w:bCs/>
      <w:i/>
      <w:iCs/>
      <w:sz w:val="21"/>
      <w:szCs w:val="21"/>
      <w:shd w:val="clear" w:color="auto" w:fill="FFFFFF"/>
    </w:rPr>
  </w:style>
  <w:style w:type="character" w:customStyle="1" w:styleId="Teksttreci2">
    <w:name w:val="Tekst treści (2)_"/>
    <w:basedOn w:val="Domylnaczcionkaakapitu"/>
    <w:rsid w:val="00625FAC"/>
    <w:rPr>
      <w:rFonts w:ascii="Arial" w:eastAsia="Arial" w:hAnsi="Arial" w:cs="Arial"/>
      <w:b/>
      <w:bCs/>
      <w:i/>
      <w:iCs/>
      <w:smallCaps w:val="0"/>
      <w:strike w:val="0"/>
      <w:sz w:val="21"/>
      <w:szCs w:val="21"/>
      <w:u w:val="none"/>
    </w:rPr>
  </w:style>
  <w:style w:type="character" w:customStyle="1" w:styleId="Teksttreci20">
    <w:name w:val="Tekst treści (2)"/>
    <w:basedOn w:val="Teksttreci2"/>
    <w:rsid w:val="00625FAC"/>
    <w:rPr>
      <w:rFonts w:ascii="Arial" w:eastAsia="Arial" w:hAnsi="Arial" w:cs="Arial"/>
      <w:b/>
      <w:bCs/>
      <w:i/>
      <w:iCs/>
      <w:smallCaps w:val="0"/>
      <w:strike w:val="0"/>
      <w:color w:val="000000"/>
      <w:spacing w:val="0"/>
      <w:w w:val="100"/>
      <w:position w:val="0"/>
      <w:sz w:val="21"/>
      <w:szCs w:val="21"/>
      <w:u w:val="single"/>
      <w:lang w:val="pl-PL" w:eastAsia="pl-PL" w:bidi="pl-PL"/>
    </w:rPr>
  </w:style>
  <w:style w:type="character" w:customStyle="1" w:styleId="Teksttreci0">
    <w:name w:val="Tekst treści_"/>
    <w:basedOn w:val="Domylnaczcionkaakapitu"/>
    <w:rsid w:val="00625FAC"/>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sid w:val="00625FAC"/>
    <w:rPr>
      <w:rFonts w:ascii="Arial" w:eastAsia="Arial" w:hAnsi="Arial" w:cs="Arial"/>
      <w:sz w:val="16"/>
      <w:szCs w:val="16"/>
      <w:shd w:val="clear" w:color="auto" w:fill="FFFFFF"/>
    </w:rPr>
  </w:style>
  <w:style w:type="character" w:customStyle="1" w:styleId="Podpisobrazu">
    <w:name w:val="Podpis obrazu_"/>
    <w:basedOn w:val="Domylnaczcionkaakapitu"/>
    <w:link w:val="Podpisobrazu0"/>
    <w:rsid w:val="00625FAC"/>
    <w:rPr>
      <w:rFonts w:ascii="Arial" w:eastAsia="Arial" w:hAnsi="Arial" w:cs="Arial"/>
      <w:shd w:val="clear" w:color="auto" w:fill="FFFFFF"/>
    </w:rPr>
  </w:style>
  <w:style w:type="character" w:customStyle="1" w:styleId="Nagwek1">
    <w:name w:val="Nagłówek #1_"/>
    <w:basedOn w:val="Domylnaczcionkaakapitu"/>
    <w:link w:val="Nagwek10"/>
    <w:rsid w:val="00625FAC"/>
    <w:rPr>
      <w:rFonts w:ascii="Arial" w:eastAsia="Arial" w:hAnsi="Arial" w:cs="Arial"/>
      <w:shd w:val="clear" w:color="auto" w:fill="FFFFFF"/>
    </w:rPr>
  </w:style>
  <w:style w:type="paragraph" w:customStyle="1" w:styleId="Podpisobrazu20">
    <w:name w:val="Podpis obrazu (2)"/>
    <w:basedOn w:val="Normalny"/>
    <w:link w:val="Podpisobrazu2"/>
    <w:rsid w:val="00625FAC"/>
    <w:pPr>
      <w:widowControl w:val="0"/>
      <w:shd w:val="clear" w:color="auto" w:fill="FFFFFF"/>
      <w:spacing w:line="0" w:lineRule="atLeast"/>
      <w:ind w:left="0" w:firstLine="0"/>
    </w:pPr>
    <w:rPr>
      <w:rFonts w:ascii="Arial" w:eastAsia="Arial" w:hAnsi="Arial" w:cs="Arial"/>
      <w:b/>
      <w:bCs/>
      <w:i/>
      <w:iCs/>
      <w:sz w:val="21"/>
      <w:szCs w:val="21"/>
    </w:rPr>
  </w:style>
  <w:style w:type="paragraph" w:customStyle="1" w:styleId="Teksttreci30">
    <w:name w:val="Tekst treści (3)"/>
    <w:basedOn w:val="Normalny"/>
    <w:link w:val="Teksttreci3"/>
    <w:rsid w:val="00625FAC"/>
    <w:pPr>
      <w:widowControl w:val="0"/>
      <w:shd w:val="clear" w:color="auto" w:fill="FFFFFF"/>
      <w:spacing w:line="202" w:lineRule="exact"/>
      <w:ind w:left="0" w:firstLine="0"/>
      <w:jc w:val="center"/>
    </w:pPr>
    <w:rPr>
      <w:rFonts w:ascii="Arial" w:eastAsia="Arial" w:hAnsi="Arial" w:cs="Arial"/>
      <w:sz w:val="16"/>
      <w:szCs w:val="16"/>
    </w:rPr>
  </w:style>
  <w:style w:type="paragraph" w:customStyle="1" w:styleId="Podpisobrazu0">
    <w:name w:val="Podpis obrazu"/>
    <w:basedOn w:val="Normalny"/>
    <w:link w:val="Podpisobrazu"/>
    <w:rsid w:val="00625FAC"/>
    <w:pPr>
      <w:widowControl w:val="0"/>
      <w:shd w:val="clear" w:color="auto" w:fill="FFFFFF"/>
      <w:spacing w:line="288" w:lineRule="exact"/>
      <w:ind w:left="0" w:hanging="360"/>
      <w:jc w:val="both"/>
    </w:pPr>
    <w:rPr>
      <w:rFonts w:ascii="Arial" w:eastAsia="Arial" w:hAnsi="Arial" w:cs="Arial"/>
      <w:sz w:val="20"/>
      <w:szCs w:val="20"/>
    </w:rPr>
  </w:style>
  <w:style w:type="paragraph" w:customStyle="1" w:styleId="Nagwek10">
    <w:name w:val="Nagłówek #1"/>
    <w:basedOn w:val="Normalny"/>
    <w:link w:val="Nagwek1"/>
    <w:rsid w:val="00625FAC"/>
    <w:pPr>
      <w:widowControl w:val="0"/>
      <w:shd w:val="clear" w:color="auto" w:fill="FFFFFF"/>
      <w:spacing w:before="300" w:line="288" w:lineRule="exact"/>
      <w:ind w:left="0" w:firstLine="0"/>
      <w:jc w:val="center"/>
      <w:outlineLvl w:val="0"/>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0E71C7"/>
    <w:rPr>
      <w:sz w:val="16"/>
      <w:szCs w:val="16"/>
    </w:rPr>
  </w:style>
  <w:style w:type="paragraph" w:styleId="Tekstkomentarza">
    <w:name w:val="annotation text"/>
    <w:basedOn w:val="Normalny"/>
    <w:link w:val="TekstkomentarzaZnak"/>
    <w:uiPriority w:val="99"/>
    <w:semiHidden/>
    <w:unhideWhenUsed/>
    <w:rsid w:val="000E71C7"/>
    <w:rPr>
      <w:sz w:val="20"/>
      <w:szCs w:val="20"/>
    </w:rPr>
  </w:style>
  <w:style w:type="character" w:customStyle="1" w:styleId="TekstkomentarzaZnak">
    <w:name w:val="Tekst komentarza Znak"/>
    <w:basedOn w:val="Domylnaczcionkaakapitu"/>
    <w:link w:val="Tekstkomentarza"/>
    <w:uiPriority w:val="99"/>
    <w:semiHidden/>
    <w:rsid w:val="000E71C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E71C7"/>
    <w:rPr>
      <w:b/>
      <w:bCs/>
    </w:rPr>
  </w:style>
  <w:style w:type="character" w:customStyle="1" w:styleId="TematkomentarzaZnak">
    <w:name w:val="Temat komentarza Znak"/>
    <w:basedOn w:val="TekstkomentarzaZnak"/>
    <w:link w:val="Tematkomentarza"/>
    <w:uiPriority w:val="99"/>
    <w:semiHidden/>
    <w:rsid w:val="000E71C7"/>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7CC"/>
    <w:pPr>
      <w:ind w:left="284" w:hanging="284"/>
    </w:pPr>
    <w:rPr>
      <w:rFonts w:ascii="Times New Roman" w:eastAsia="Times New Roman" w:hAnsi="Times New Roman"/>
      <w:sz w:val="24"/>
      <w:szCs w:val="24"/>
    </w:rPr>
  </w:style>
  <w:style w:type="paragraph" w:styleId="Nagwek3">
    <w:name w:val="heading 3"/>
    <w:basedOn w:val="Normalny"/>
    <w:next w:val="Normalny"/>
    <w:link w:val="Nagwek3Znak"/>
    <w:qFormat/>
    <w:rsid w:val="00C05320"/>
    <w:pPr>
      <w:keepNext/>
      <w:spacing w:line="360" w:lineRule="auto"/>
      <w:ind w:left="0" w:firstLine="0"/>
      <w:outlineLvl w:val="2"/>
    </w:pPr>
    <w:rPr>
      <w:color w:val="0000FF"/>
      <w:sz w:val="4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7D7D"/>
    <w:rPr>
      <w:rFonts w:ascii="Tahoma" w:hAnsi="Tahoma" w:cs="Tahoma"/>
      <w:sz w:val="16"/>
      <w:szCs w:val="16"/>
    </w:rPr>
  </w:style>
  <w:style w:type="character" w:customStyle="1" w:styleId="TekstdymkaZnak">
    <w:name w:val="Tekst dymka Znak"/>
    <w:basedOn w:val="Domylnaczcionkaakapitu"/>
    <w:link w:val="Tekstdymka"/>
    <w:uiPriority w:val="99"/>
    <w:semiHidden/>
    <w:rsid w:val="00EE7D7D"/>
    <w:rPr>
      <w:rFonts w:ascii="Tahoma" w:eastAsia="Times New Roman" w:hAnsi="Tahoma" w:cs="Tahoma"/>
      <w:sz w:val="16"/>
      <w:szCs w:val="16"/>
      <w:lang w:eastAsia="pl-PL"/>
    </w:rPr>
  </w:style>
  <w:style w:type="paragraph" w:styleId="Nagwek">
    <w:name w:val="header"/>
    <w:basedOn w:val="Normalny"/>
    <w:link w:val="NagwekZnak"/>
    <w:uiPriority w:val="99"/>
    <w:unhideWhenUsed/>
    <w:rsid w:val="00EE7D7D"/>
    <w:pPr>
      <w:tabs>
        <w:tab w:val="center" w:pos="4536"/>
        <w:tab w:val="right" w:pos="9072"/>
      </w:tabs>
    </w:pPr>
  </w:style>
  <w:style w:type="character" w:customStyle="1" w:styleId="NagwekZnak">
    <w:name w:val="Nagłówek Znak"/>
    <w:basedOn w:val="Domylnaczcionkaakapitu"/>
    <w:link w:val="Nagwek"/>
    <w:uiPriority w:val="99"/>
    <w:rsid w:val="00EE7D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7D7D"/>
    <w:pPr>
      <w:tabs>
        <w:tab w:val="center" w:pos="4536"/>
        <w:tab w:val="right" w:pos="9072"/>
      </w:tabs>
    </w:pPr>
  </w:style>
  <w:style w:type="character" w:customStyle="1" w:styleId="StopkaZnak">
    <w:name w:val="Stopka Znak"/>
    <w:basedOn w:val="Domylnaczcionkaakapitu"/>
    <w:link w:val="Stopka"/>
    <w:uiPriority w:val="99"/>
    <w:rsid w:val="00EE7D7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C05320"/>
    <w:rPr>
      <w:rFonts w:ascii="Times New Roman" w:eastAsia="Times New Roman" w:hAnsi="Times New Roman" w:cs="Times New Roman"/>
      <w:color w:val="0000FF"/>
      <w:sz w:val="44"/>
      <w:szCs w:val="20"/>
      <w:lang w:eastAsia="pl-PL"/>
    </w:rPr>
  </w:style>
  <w:style w:type="character" w:styleId="Hipercze">
    <w:name w:val="Hyperlink"/>
    <w:basedOn w:val="Domylnaczcionkaakapitu"/>
    <w:rsid w:val="00C05320"/>
    <w:rPr>
      <w:color w:val="0000FF"/>
      <w:u w:val="single"/>
    </w:rPr>
  </w:style>
  <w:style w:type="paragraph" w:styleId="Bezodstpw">
    <w:name w:val="No Spacing"/>
    <w:uiPriority w:val="1"/>
    <w:qFormat/>
    <w:rsid w:val="00C05320"/>
    <w:pPr>
      <w:ind w:left="284" w:hanging="284"/>
    </w:pPr>
    <w:rPr>
      <w:rFonts w:ascii="Times New Roman" w:eastAsia="Times New Roman" w:hAnsi="Times New Roman"/>
      <w:sz w:val="24"/>
      <w:szCs w:val="24"/>
    </w:rPr>
  </w:style>
  <w:style w:type="paragraph" w:styleId="Akapitzlist">
    <w:name w:val="List Paragraph"/>
    <w:basedOn w:val="Normalny"/>
    <w:uiPriority w:val="34"/>
    <w:qFormat/>
    <w:rsid w:val="007D38D2"/>
    <w:pPr>
      <w:ind w:left="720"/>
      <w:contextualSpacing/>
    </w:pPr>
  </w:style>
  <w:style w:type="paragraph" w:styleId="Tekstprzypisukocowego">
    <w:name w:val="endnote text"/>
    <w:basedOn w:val="Normalny"/>
    <w:link w:val="TekstprzypisukocowegoZnak"/>
    <w:uiPriority w:val="99"/>
    <w:semiHidden/>
    <w:unhideWhenUsed/>
    <w:rsid w:val="007D38D2"/>
    <w:rPr>
      <w:sz w:val="20"/>
      <w:szCs w:val="20"/>
    </w:rPr>
  </w:style>
  <w:style w:type="character" w:customStyle="1" w:styleId="TekstprzypisukocowegoZnak">
    <w:name w:val="Tekst przypisu końcowego Znak"/>
    <w:basedOn w:val="Domylnaczcionkaakapitu"/>
    <w:link w:val="Tekstprzypisukocowego"/>
    <w:uiPriority w:val="99"/>
    <w:semiHidden/>
    <w:rsid w:val="007D38D2"/>
    <w:rPr>
      <w:rFonts w:ascii="Times New Roman" w:eastAsia="Times New Roman" w:hAnsi="Times New Roman"/>
    </w:rPr>
  </w:style>
  <w:style w:type="character" w:styleId="Odwoanieprzypisukocowego">
    <w:name w:val="endnote reference"/>
    <w:basedOn w:val="Domylnaczcionkaakapitu"/>
    <w:uiPriority w:val="99"/>
    <w:semiHidden/>
    <w:unhideWhenUsed/>
    <w:rsid w:val="007D38D2"/>
    <w:rPr>
      <w:vertAlign w:val="superscript"/>
    </w:rPr>
  </w:style>
  <w:style w:type="table" w:styleId="Tabela-Siatka">
    <w:name w:val="Table Grid"/>
    <w:basedOn w:val="Standardowy"/>
    <w:uiPriority w:val="59"/>
    <w:rsid w:val="004B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
    <w:rsid w:val="00967ED1"/>
    <w:rPr>
      <w:rFonts w:ascii="Tahoma" w:eastAsia="Tahoma" w:hAnsi="Tahoma" w:cs="Tahoma"/>
      <w:b w:val="0"/>
      <w:bCs w:val="0"/>
      <w:i w:val="0"/>
      <w:iCs w:val="0"/>
      <w:smallCaps w:val="0"/>
      <w:strike w:val="0"/>
      <w:color w:val="000000"/>
      <w:spacing w:val="0"/>
      <w:w w:val="100"/>
      <w:position w:val="0"/>
      <w:sz w:val="20"/>
      <w:szCs w:val="20"/>
      <w:u w:val="none"/>
      <w:lang w:val="pl-PL"/>
    </w:rPr>
  </w:style>
  <w:style w:type="character" w:customStyle="1" w:styleId="Podpisobrazu2">
    <w:name w:val="Podpis obrazu (2)_"/>
    <w:basedOn w:val="Domylnaczcionkaakapitu"/>
    <w:link w:val="Podpisobrazu20"/>
    <w:rsid w:val="00625FAC"/>
    <w:rPr>
      <w:rFonts w:ascii="Arial" w:eastAsia="Arial" w:hAnsi="Arial" w:cs="Arial"/>
      <w:b/>
      <w:bCs/>
      <w:i/>
      <w:iCs/>
      <w:sz w:val="21"/>
      <w:szCs w:val="21"/>
      <w:shd w:val="clear" w:color="auto" w:fill="FFFFFF"/>
    </w:rPr>
  </w:style>
  <w:style w:type="character" w:customStyle="1" w:styleId="Teksttreci2">
    <w:name w:val="Tekst treści (2)_"/>
    <w:basedOn w:val="Domylnaczcionkaakapitu"/>
    <w:rsid w:val="00625FAC"/>
    <w:rPr>
      <w:rFonts w:ascii="Arial" w:eastAsia="Arial" w:hAnsi="Arial" w:cs="Arial"/>
      <w:b/>
      <w:bCs/>
      <w:i/>
      <w:iCs/>
      <w:smallCaps w:val="0"/>
      <w:strike w:val="0"/>
      <w:sz w:val="21"/>
      <w:szCs w:val="21"/>
      <w:u w:val="none"/>
    </w:rPr>
  </w:style>
  <w:style w:type="character" w:customStyle="1" w:styleId="Teksttreci20">
    <w:name w:val="Tekst treści (2)"/>
    <w:basedOn w:val="Teksttreci2"/>
    <w:rsid w:val="00625FAC"/>
    <w:rPr>
      <w:rFonts w:ascii="Arial" w:eastAsia="Arial" w:hAnsi="Arial" w:cs="Arial"/>
      <w:b/>
      <w:bCs/>
      <w:i/>
      <w:iCs/>
      <w:smallCaps w:val="0"/>
      <w:strike w:val="0"/>
      <w:color w:val="000000"/>
      <w:spacing w:val="0"/>
      <w:w w:val="100"/>
      <w:position w:val="0"/>
      <w:sz w:val="21"/>
      <w:szCs w:val="21"/>
      <w:u w:val="single"/>
      <w:lang w:val="pl-PL" w:eastAsia="pl-PL" w:bidi="pl-PL"/>
    </w:rPr>
  </w:style>
  <w:style w:type="character" w:customStyle="1" w:styleId="Teksttreci0">
    <w:name w:val="Tekst treści_"/>
    <w:basedOn w:val="Domylnaczcionkaakapitu"/>
    <w:rsid w:val="00625FAC"/>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sid w:val="00625FAC"/>
    <w:rPr>
      <w:rFonts w:ascii="Arial" w:eastAsia="Arial" w:hAnsi="Arial" w:cs="Arial"/>
      <w:sz w:val="16"/>
      <w:szCs w:val="16"/>
      <w:shd w:val="clear" w:color="auto" w:fill="FFFFFF"/>
    </w:rPr>
  </w:style>
  <w:style w:type="character" w:customStyle="1" w:styleId="Podpisobrazu">
    <w:name w:val="Podpis obrazu_"/>
    <w:basedOn w:val="Domylnaczcionkaakapitu"/>
    <w:link w:val="Podpisobrazu0"/>
    <w:rsid w:val="00625FAC"/>
    <w:rPr>
      <w:rFonts w:ascii="Arial" w:eastAsia="Arial" w:hAnsi="Arial" w:cs="Arial"/>
      <w:shd w:val="clear" w:color="auto" w:fill="FFFFFF"/>
    </w:rPr>
  </w:style>
  <w:style w:type="character" w:customStyle="1" w:styleId="Nagwek1">
    <w:name w:val="Nagłówek #1_"/>
    <w:basedOn w:val="Domylnaczcionkaakapitu"/>
    <w:link w:val="Nagwek10"/>
    <w:rsid w:val="00625FAC"/>
    <w:rPr>
      <w:rFonts w:ascii="Arial" w:eastAsia="Arial" w:hAnsi="Arial" w:cs="Arial"/>
      <w:shd w:val="clear" w:color="auto" w:fill="FFFFFF"/>
    </w:rPr>
  </w:style>
  <w:style w:type="paragraph" w:customStyle="1" w:styleId="Podpisobrazu20">
    <w:name w:val="Podpis obrazu (2)"/>
    <w:basedOn w:val="Normalny"/>
    <w:link w:val="Podpisobrazu2"/>
    <w:rsid w:val="00625FAC"/>
    <w:pPr>
      <w:widowControl w:val="0"/>
      <w:shd w:val="clear" w:color="auto" w:fill="FFFFFF"/>
      <w:spacing w:line="0" w:lineRule="atLeast"/>
      <w:ind w:left="0" w:firstLine="0"/>
    </w:pPr>
    <w:rPr>
      <w:rFonts w:ascii="Arial" w:eastAsia="Arial" w:hAnsi="Arial" w:cs="Arial"/>
      <w:b/>
      <w:bCs/>
      <w:i/>
      <w:iCs/>
      <w:sz w:val="21"/>
      <w:szCs w:val="21"/>
    </w:rPr>
  </w:style>
  <w:style w:type="paragraph" w:customStyle="1" w:styleId="Teksttreci30">
    <w:name w:val="Tekst treści (3)"/>
    <w:basedOn w:val="Normalny"/>
    <w:link w:val="Teksttreci3"/>
    <w:rsid w:val="00625FAC"/>
    <w:pPr>
      <w:widowControl w:val="0"/>
      <w:shd w:val="clear" w:color="auto" w:fill="FFFFFF"/>
      <w:spacing w:line="202" w:lineRule="exact"/>
      <w:ind w:left="0" w:firstLine="0"/>
      <w:jc w:val="center"/>
    </w:pPr>
    <w:rPr>
      <w:rFonts w:ascii="Arial" w:eastAsia="Arial" w:hAnsi="Arial" w:cs="Arial"/>
      <w:sz w:val="16"/>
      <w:szCs w:val="16"/>
    </w:rPr>
  </w:style>
  <w:style w:type="paragraph" w:customStyle="1" w:styleId="Podpisobrazu0">
    <w:name w:val="Podpis obrazu"/>
    <w:basedOn w:val="Normalny"/>
    <w:link w:val="Podpisobrazu"/>
    <w:rsid w:val="00625FAC"/>
    <w:pPr>
      <w:widowControl w:val="0"/>
      <w:shd w:val="clear" w:color="auto" w:fill="FFFFFF"/>
      <w:spacing w:line="288" w:lineRule="exact"/>
      <w:ind w:left="0" w:hanging="360"/>
      <w:jc w:val="both"/>
    </w:pPr>
    <w:rPr>
      <w:rFonts w:ascii="Arial" w:eastAsia="Arial" w:hAnsi="Arial" w:cs="Arial"/>
      <w:sz w:val="20"/>
      <w:szCs w:val="20"/>
    </w:rPr>
  </w:style>
  <w:style w:type="paragraph" w:customStyle="1" w:styleId="Nagwek10">
    <w:name w:val="Nagłówek #1"/>
    <w:basedOn w:val="Normalny"/>
    <w:link w:val="Nagwek1"/>
    <w:rsid w:val="00625FAC"/>
    <w:pPr>
      <w:widowControl w:val="0"/>
      <w:shd w:val="clear" w:color="auto" w:fill="FFFFFF"/>
      <w:spacing w:before="300" w:line="288" w:lineRule="exact"/>
      <w:ind w:left="0" w:firstLine="0"/>
      <w:jc w:val="center"/>
      <w:outlineLvl w:val="0"/>
    </w:pPr>
    <w:rPr>
      <w:rFonts w:ascii="Arial" w:eastAsia="Arial" w:hAnsi="Arial" w:cs="Arial"/>
      <w:sz w:val="20"/>
      <w:szCs w:val="20"/>
    </w:rPr>
  </w:style>
  <w:style w:type="character" w:styleId="Odwoaniedokomentarza">
    <w:name w:val="annotation reference"/>
    <w:basedOn w:val="Domylnaczcionkaakapitu"/>
    <w:uiPriority w:val="99"/>
    <w:semiHidden/>
    <w:unhideWhenUsed/>
    <w:rsid w:val="000E71C7"/>
    <w:rPr>
      <w:sz w:val="16"/>
      <w:szCs w:val="16"/>
    </w:rPr>
  </w:style>
  <w:style w:type="paragraph" w:styleId="Tekstkomentarza">
    <w:name w:val="annotation text"/>
    <w:basedOn w:val="Normalny"/>
    <w:link w:val="TekstkomentarzaZnak"/>
    <w:uiPriority w:val="99"/>
    <w:semiHidden/>
    <w:unhideWhenUsed/>
    <w:rsid w:val="000E71C7"/>
    <w:rPr>
      <w:sz w:val="20"/>
      <w:szCs w:val="20"/>
    </w:rPr>
  </w:style>
  <w:style w:type="character" w:customStyle="1" w:styleId="TekstkomentarzaZnak">
    <w:name w:val="Tekst komentarza Znak"/>
    <w:basedOn w:val="Domylnaczcionkaakapitu"/>
    <w:link w:val="Tekstkomentarza"/>
    <w:uiPriority w:val="99"/>
    <w:semiHidden/>
    <w:rsid w:val="000E71C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E71C7"/>
    <w:rPr>
      <w:b/>
      <w:bCs/>
    </w:rPr>
  </w:style>
  <w:style w:type="character" w:customStyle="1" w:styleId="TematkomentarzaZnak">
    <w:name w:val="Temat komentarza Znak"/>
    <w:basedOn w:val="TekstkomentarzaZnak"/>
    <w:link w:val="Tematkomentarza"/>
    <w:uiPriority w:val="99"/>
    <w:semiHidden/>
    <w:rsid w:val="000E71C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2870">
      <w:bodyDiv w:val="1"/>
      <w:marLeft w:val="0"/>
      <w:marRight w:val="0"/>
      <w:marTop w:val="0"/>
      <w:marBottom w:val="0"/>
      <w:divBdr>
        <w:top w:val="none" w:sz="0" w:space="0" w:color="auto"/>
        <w:left w:val="none" w:sz="0" w:space="0" w:color="auto"/>
        <w:bottom w:val="none" w:sz="0" w:space="0" w:color="auto"/>
        <w:right w:val="none" w:sz="0" w:space="0" w:color="auto"/>
      </w:divBdr>
    </w:div>
    <w:div w:id="16402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lawp@lubelskie.p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apeteria\papeteria%202011-09-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58A3-90EF-43B2-B423-1172B54B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papeteria 2011-09-15</Template>
  <TotalTime>1</TotalTime>
  <Pages>6</Pages>
  <Words>1487</Words>
  <Characters>8926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Babska</dc:creator>
  <cp:lastModifiedBy>Katarzyna Czyż-Brzuszkiewicz</cp:lastModifiedBy>
  <cp:revision>3</cp:revision>
  <cp:lastPrinted>2017-03-14T07:58:00Z</cp:lastPrinted>
  <dcterms:created xsi:type="dcterms:W3CDTF">2017-05-31T11:40:00Z</dcterms:created>
  <dcterms:modified xsi:type="dcterms:W3CDTF">2017-05-31T11:43:00Z</dcterms:modified>
</cp:coreProperties>
</file>